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04E" w:rsidRPr="00C2604E" w:rsidRDefault="00C2604E" w:rsidP="0070612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2604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Аналитическая справка</w:t>
      </w:r>
    </w:p>
    <w:p w:rsidR="00C2604E" w:rsidRPr="00C2604E" w:rsidRDefault="00C2604E" w:rsidP="0082340F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2604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о результатах мониторинга М</w:t>
      </w:r>
      <w:r w:rsidR="00E4711F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К</w:t>
      </w:r>
      <w:r w:rsidR="006F6A57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 xml:space="preserve"> </w:t>
      </w:r>
      <w:r w:rsidR="00706120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ДОУ «</w:t>
      </w:r>
      <w:r w:rsidRPr="00C2604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Д</w:t>
      </w:r>
      <w:r w:rsidR="00706120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 xml:space="preserve">етский сад </w:t>
      </w:r>
      <w:r w:rsidR="006F6A57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№ 4</w:t>
      </w:r>
      <w:r w:rsidRPr="00C2604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»</w:t>
      </w:r>
    </w:p>
    <w:p w:rsidR="00C2604E" w:rsidRDefault="00C2604E" w:rsidP="00C2604E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  <w:r w:rsidRPr="00C2604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на начало</w:t>
      </w:r>
      <w:r w:rsidR="00E4711F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 xml:space="preserve"> и </w:t>
      </w:r>
      <w:proofErr w:type="gramStart"/>
      <w:r w:rsidR="00E4711F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конец</w:t>
      </w:r>
      <w:r w:rsidR="006F6A57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 xml:space="preserve">  2017</w:t>
      </w:r>
      <w:proofErr w:type="gramEnd"/>
      <w:r w:rsidR="006F6A57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 xml:space="preserve"> – 2018</w:t>
      </w:r>
      <w:r w:rsidRPr="00C2604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 xml:space="preserve"> учебного года</w:t>
      </w:r>
    </w:p>
    <w:p w:rsidR="008E611F" w:rsidRPr="00C2604E" w:rsidRDefault="008E611F" w:rsidP="00C2604E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</w:p>
    <w:p w:rsidR="00C2604E" w:rsidRPr="00C2604E" w:rsidRDefault="00C2604E" w:rsidP="00C2604E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r w:rsidR="008E611F">
        <w:rPr>
          <w:rFonts w:ascii="Times New Roman" w:eastAsia="Times New Roman" w:hAnsi="Times New Roman" w:cs="Times New Roman"/>
          <w:color w:val="373737"/>
          <w:sz w:val="28"/>
          <w:szCs w:val="28"/>
        </w:rPr>
        <w:tab/>
      </w:r>
      <w:proofErr w:type="gramStart"/>
      <w:r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>Главной  целью</w:t>
      </w:r>
      <w:proofErr w:type="gramEnd"/>
      <w:r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работы М</w:t>
      </w:r>
      <w:r w:rsidR="006F6A57">
        <w:rPr>
          <w:rFonts w:ascii="Times New Roman" w:eastAsia="Times New Roman" w:hAnsi="Times New Roman" w:cs="Times New Roman"/>
          <w:color w:val="373737"/>
          <w:sz w:val="28"/>
          <w:szCs w:val="28"/>
        </w:rPr>
        <w:t>КДОУ № 4</w:t>
      </w:r>
      <w:r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является 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</w:t>
      </w:r>
    </w:p>
    <w:p w:rsidR="00C2604E" w:rsidRPr="00C2604E" w:rsidRDefault="00C2604E" w:rsidP="008E611F">
      <w:pPr>
        <w:spacing w:after="240" w:line="312" w:lineRule="atLeast"/>
        <w:ind w:firstLine="708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>Для достижения поставленной цели необходимо, чтобы вся воспитательно-образовательная работа с дошкольниками строилась на диагностической основе, дифференцированно, с учетом индивидуальных особенностей, возможностей и интересов каждого ребенка.</w:t>
      </w:r>
    </w:p>
    <w:p w:rsidR="00C2604E" w:rsidRPr="00C2604E" w:rsidRDefault="00C2604E" w:rsidP="008E611F">
      <w:pPr>
        <w:spacing w:after="240" w:line="312" w:lineRule="atLeast"/>
        <w:ind w:firstLine="708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>В ДОУ созданы необходимые условия для развития, воспитания и обучения детей в соответствии с программными требованиями:</w:t>
      </w:r>
    </w:p>
    <w:p w:rsidR="00C2604E" w:rsidRPr="00C2604E" w:rsidRDefault="00C2604E" w:rsidP="00C2604E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        -  помещение и оборудование соответствует санитарно-гигиеническим требованиям  </w:t>
      </w:r>
      <w:proofErr w:type="spellStart"/>
      <w:r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>СанПина</w:t>
      </w:r>
      <w:proofErr w:type="spellEnd"/>
      <w:r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>;</w:t>
      </w:r>
    </w:p>
    <w:p w:rsidR="00C2604E" w:rsidRPr="00C2604E" w:rsidRDefault="00C2604E" w:rsidP="00C2604E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>        - в  группах  организованы развивающие зоны: учебная, игровая, отдыха, самостоятельной  художественной и творческой деятельности;</w:t>
      </w:r>
    </w:p>
    <w:p w:rsidR="00C2604E" w:rsidRPr="00C2604E" w:rsidRDefault="008E611F" w:rsidP="00C2604E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        </w:t>
      </w:r>
      <w:proofErr w:type="gramStart"/>
      <w:r w:rsidR="00C2604E"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>для  всесто</w:t>
      </w:r>
      <w:r w:rsidR="006F6A57">
        <w:rPr>
          <w:rFonts w:ascii="Times New Roman" w:eastAsia="Times New Roman" w:hAnsi="Times New Roman" w:cs="Times New Roman"/>
          <w:color w:val="373737"/>
          <w:sz w:val="28"/>
          <w:szCs w:val="28"/>
        </w:rPr>
        <w:t>роннего</w:t>
      </w:r>
      <w:proofErr w:type="gramEnd"/>
      <w:r w:rsidR="006F6A57">
        <w:rPr>
          <w:rFonts w:ascii="Times New Roman" w:eastAsia="Times New Roman" w:hAnsi="Times New Roman" w:cs="Times New Roman"/>
          <w:color w:val="373737"/>
          <w:sz w:val="28"/>
          <w:szCs w:val="28"/>
        </w:rPr>
        <w:t>  развития  детей  вне  О</w:t>
      </w:r>
      <w:r w:rsidR="00C2604E"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>ОД  в  групповых  помещен</w:t>
      </w:r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>и</w:t>
      </w:r>
      <w:r w:rsidR="009D3A29">
        <w:rPr>
          <w:rFonts w:ascii="Times New Roman" w:eastAsia="Times New Roman" w:hAnsi="Times New Roman" w:cs="Times New Roman"/>
          <w:color w:val="373737"/>
          <w:sz w:val="28"/>
          <w:szCs w:val="28"/>
        </w:rPr>
        <w:t>ях  организованы  физкультурно-</w:t>
      </w:r>
      <w:r w:rsidR="00C2604E"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>озд</w:t>
      </w:r>
      <w:r w:rsidR="009D3A29">
        <w:rPr>
          <w:rFonts w:ascii="Times New Roman" w:eastAsia="Times New Roman" w:hAnsi="Times New Roman" w:cs="Times New Roman"/>
          <w:color w:val="373737"/>
          <w:sz w:val="28"/>
          <w:szCs w:val="28"/>
        </w:rPr>
        <w:t>оровительные  уголки,  книжные</w:t>
      </w:r>
      <w:r w:rsidR="00C2604E"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>.</w:t>
      </w:r>
    </w:p>
    <w:p w:rsidR="00C2604E" w:rsidRPr="00C2604E" w:rsidRDefault="00C2604E" w:rsidP="00C2604E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>         Вопросы диагностики уровня усвоения детьми программного материала отражены в годовом плане работы ДОУ. Планируются консультации, педагогические часы, беседы по вопросам организации диагностики. На педагогических советах обсуждаются результаты диагностики и развития каждого ребенка, выявляются причины недостаточного усвоения программного материала, затем  намечается индивидуальная  работа с каждым  ребенком  по  проблемным  вопросам.</w:t>
      </w:r>
    </w:p>
    <w:p w:rsidR="00C2604E" w:rsidRPr="00C2604E" w:rsidRDefault="00C2604E" w:rsidP="009D3A29">
      <w:pPr>
        <w:spacing w:after="240" w:line="312" w:lineRule="atLeast"/>
        <w:ind w:firstLine="708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>На основе полученных результатов делаются  выводы, составляются рекомендации по организации индивидуальной работы для воспитателей, специалистов и родителей по дальнейшей работе.</w:t>
      </w:r>
    </w:p>
    <w:p w:rsidR="00C2604E" w:rsidRPr="00C2604E" w:rsidRDefault="00C2604E" w:rsidP="009D3A29">
      <w:pPr>
        <w:spacing w:after="240" w:line="312" w:lineRule="atLeast"/>
        <w:ind w:firstLine="708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Усвоение детьми программного материала подлежит систематическому контролю со стороны администрации: заведующей детским садом, медсестрой. </w:t>
      </w:r>
      <w:r w:rsidR="009D3A29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         </w:t>
      </w:r>
      <w:r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>Используются тематический, оперативный, предупредительный контроль (в соответствии с годовым планом), наблюдение педагогического процесса, анализ диагностических карт, анализ календарных и перспективных планов педагогов, самоотчеты воспитателей о проделанной работе, отчеты на педсоветах, беседы с детьми, тематические праздники и развлечения. Результаты контроля отражаются в тематических справках, отч</w:t>
      </w:r>
      <w:r w:rsidR="00F9483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етах воспитателей </w:t>
      </w:r>
      <w:r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на педсоветах, в диагностических картах, таблицах, диаграммах, в специализированных группах – в графиках на каждого ребенка.</w:t>
      </w:r>
    </w:p>
    <w:p w:rsidR="00C2604E" w:rsidRPr="00C2604E" w:rsidRDefault="00C2604E" w:rsidP="009D3A29">
      <w:pPr>
        <w:spacing w:after="240" w:line="312" w:lineRule="atLeast"/>
        <w:ind w:firstLine="708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lastRenderedPageBreak/>
        <w:t>Для более полного усвоения программного материала педагоги на НОД используют различные формы и методы обучения и воспитания детей, задания на развитие логики, умение обобщать, сравнивать, делать выводы, задания поискового характера, проблемные ситуации, схемы, занимательные задания и задачи – шутки, развивающие дидактические игры, головоломки, задания-эксперименты, опыты, игровые задания. На основе диагностических карт воспитатели дифференцированно подходят к обучению. Исходя из индивидуальных особенностей и уровня развития каждого ребенка, предлагают задания разной степени сложности. Для поддержания интереса к учебной деятельности активно используются игровые, традиционные и нетрадиционные формы, методы и приемы обучения.</w:t>
      </w:r>
    </w:p>
    <w:p w:rsidR="00C2604E" w:rsidRPr="00C2604E" w:rsidRDefault="00C2604E" w:rsidP="00E9786F">
      <w:pPr>
        <w:spacing w:after="240" w:line="312" w:lineRule="atLeast"/>
        <w:ind w:firstLine="708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>На осно</w:t>
      </w:r>
      <w:r w:rsidR="006F6A57">
        <w:rPr>
          <w:rFonts w:ascii="Times New Roman" w:eastAsia="Times New Roman" w:hAnsi="Times New Roman" w:cs="Times New Roman"/>
          <w:color w:val="373737"/>
          <w:sz w:val="28"/>
          <w:szCs w:val="28"/>
        </w:rPr>
        <w:t>вании годового плана ДОУ на 2017 – 2018</w:t>
      </w:r>
      <w:r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учебный </w:t>
      </w:r>
      <w:proofErr w:type="gramStart"/>
      <w:r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год </w:t>
      </w:r>
      <w:r w:rsidR="00E9786F">
        <w:rPr>
          <w:rFonts w:ascii="Times New Roman" w:eastAsia="Times New Roman" w:hAnsi="Times New Roman" w:cs="Times New Roman"/>
          <w:color w:val="373737"/>
          <w:sz w:val="28"/>
          <w:szCs w:val="28"/>
        </w:rPr>
        <w:t> заместителем</w:t>
      </w:r>
      <w:proofErr w:type="gramEnd"/>
      <w:r w:rsidR="00E9786F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заведующей по ВМР</w:t>
      </w:r>
      <w:r w:rsidR="006F6A57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</w:t>
      </w:r>
      <w:proofErr w:type="spellStart"/>
      <w:r w:rsidR="006F6A57">
        <w:rPr>
          <w:rFonts w:ascii="Times New Roman" w:eastAsia="Times New Roman" w:hAnsi="Times New Roman" w:cs="Times New Roman"/>
          <w:color w:val="373737"/>
          <w:sz w:val="28"/>
          <w:szCs w:val="28"/>
        </w:rPr>
        <w:t>Фараджевой</w:t>
      </w:r>
      <w:proofErr w:type="spellEnd"/>
      <w:r w:rsidR="006F6A57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</w:t>
      </w:r>
      <w:proofErr w:type="spellStart"/>
      <w:r w:rsidR="006F6A57">
        <w:rPr>
          <w:rFonts w:ascii="Times New Roman" w:eastAsia="Times New Roman" w:hAnsi="Times New Roman" w:cs="Times New Roman"/>
          <w:color w:val="373737"/>
          <w:sz w:val="28"/>
          <w:szCs w:val="28"/>
        </w:rPr>
        <w:t>Г.М.</w:t>
      </w:r>
      <w:r w:rsidR="00E9786F">
        <w:rPr>
          <w:rFonts w:ascii="Times New Roman" w:eastAsia="Times New Roman" w:hAnsi="Times New Roman" w:cs="Times New Roman"/>
          <w:color w:val="373737"/>
          <w:sz w:val="28"/>
          <w:szCs w:val="28"/>
        </w:rPr>
        <w:t>.</w:t>
      </w:r>
      <w:r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>и</w:t>
      </w:r>
      <w:proofErr w:type="spellEnd"/>
      <w:r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воспитателями дошкольных групп проведён мониторинг  результатов освоения программного материала воспитанниками по образовательным </w:t>
      </w:r>
      <w:r w:rsidR="00797BB6">
        <w:rPr>
          <w:rFonts w:ascii="Times New Roman" w:eastAsia="Times New Roman" w:hAnsi="Times New Roman" w:cs="Times New Roman"/>
          <w:color w:val="373737"/>
          <w:sz w:val="28"/>
          <w:szCs w:val="28"/>
        </w:rPr>
        <w:t>обл</w:t>
      </w:r>
      <w:r w:rsidR="006F6A57">
        <w:rPr>
          <w:rFonts w:ascii="Times New Roman" w:eastAsia="Times New Roman" w:hAnsi="Times New Roman" w:cs="Times New Roman"/>
          <w:color w:val="373737"/>
          <w:sz w:val="28"/>
          <w:szCs w:val="28"/>
        </w:rPr>
        <w:t>астям на начало и конец 2017 - 2018</w:t>
      </w:r>
      <w:r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учебного года.</w:t>
      </w:r>
    </w:p>
    <w:p w:rsidR="00C2604E" w:rsidRPr="00C2604E" w:rsidRDefault="00C2604E" w:rsidP="00301E56">
      <w:pPr>
        <w:spacing w:after="0" w:line="312" w:lineRule="atLeast"/>
        <w:ind w:firstLine="708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>Итоги </w:t>
      </w:r>
      <w:r w:rsidRPr="00C2604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мониторинга освоения программного материала</w:t>
      </w:r>
      <w:r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r w:rsidRPr="00C2604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 п</w:t>
      </w:r>
      <w:r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>оказали, что детьми всех возрастных групп материал по всем образовательным областям усвоен на разном уровне (результаты представлены в таблицах).</w:t>
      </w:r>
    </w:p>
    <w:p w:rsidR="00706120" w:rsidRDefault="006F6A57" w:rsidP="00706120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>Всего обследовано 90</w:t>
      </w:r>
      <w:bookmarkStart w:id="0" w:name="_GoBack"/>
      <w:bookmarkEnd w:id="0"/>
      <w:r w:rsidR="0012207F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</w:t>
      </w:r>
      <w:r w:rsidR="00C2604E"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>воспитанников.</w:t>
      </w:r>
    </w:p>
    <w:p w:rsidR="00C22D37" w:rsidRPr="00706120" w:rsidRDefault="00476389" w:rsidP="00706120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2604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Сводная таблица мониторинга осв</w:t>
      </w:r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о</w:t>
      </w:r>
      <w:r w:rsidR="006F6A57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ения детьми Программы МКДОУ № 4</w:t>
      </w:r>
    </w:p>
    <w:p w:rsidR="00476389" w:rsidRPr="00C2604E" w:rsidRDefault="00476389" w:rsidP="00476389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за</w:t>
      </w:r>
      <w:r w:rsidR="006F6A57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 xml:space="preserve"> 2017 – </w:t>
      </w:r>
      <w:proofErr w:type="gramStart"/>
      <w:r w:rsidR="006F6A57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2018</w:t>
      </w:r>
      <w:r w:rsidRPr="00C2604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 xml:space="preserve">  учебного</w:t>
      </w:r>
      <w:proofErr w:type="gramEnd"/>
      <w:r w:rsidRPr="00C2604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а</w:t>
      </w:r>
    </w:p>
    <w:p w:rsidR="006252A6" w:rsidRPr="00C2604E" w:rsidRDefault="006252A6" w:rsidP="006252A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</w:p>
    <w:tbl>
      <w:tblPr>
        <w:tblStyle w:val="a9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39"/>
        <w:gridCol w:w="722"/>
        <w:gridCol w:w="708"/>
        <w:gridCol w:w="709"/>
        <w:gridCol w:w="851"/>
        <w:gridCol w:w="708"/>
        <w:gridCol w:w="851"/>
        <w:gridCol w:w="850"/>
        <w:gridCol w:w="851"/>
        <w:gridCol w:w="850"/>
        <w:gridCol w:w="851"/>
      </w:tblGrid>
      <w:tr w:rsidR="006F6A57" w:rsidTr="002F6529">
        <w:trPr>
          <w:gridAfter w:val="4"/>
          <w:wAfter w:w="3402" w:type="dxa"/>
          <w:trHeight w:val="983"/>
        </w:trPr>
        <w:tc>
          <w:tcPr>
            <w:tcW w:w="2539" w:type="dxa"/>
          </w:tcPr>
          <w:p w:rsidR="006F6A57" w:rsidRPr="00D32073" w:rsidRDefault="006F6A57" w:rsidP="007A19EC">
            <w:pPr>
              <w:tabs>
                <w:tab w:val="left" w:pos="915"/>
              </w:tabs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373737"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1" type="#_x0000_t32" style="position:absolute;margin-left:-6pt;margin-top:.25pt;width:72.75pt;height:27pt;flip:x;z-index:251684864" o:connectortype="straight"/>
              </w:pict>
            </w:r>
            <w:r w:rsidRPr="00D32073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  <w:t>гр.</w:t>
            </w:r>
          </w:p>
          <w:p w:rsidR="006F6A57" w:rsidRPr="00D32073" w:rsidRDefault="006F6A57" w:rsidP="007A19EC">
            <w:pPr>
              <w:tabs>
                <w:tab w:val="left" w:pos="915"/>
              </w:tabs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</w:pPr>
            <w:r w:rsidRPr="00D32073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  <w:t>разделы</w:t>
            </w:r>
          </w:p>
        </w:tc>
        <w:tc>
          <w:tcPr>
            <w:tcW w:w="1430" w:type="dxa"/>
            <w:gridSpan w:val="2"/>
            <w:vAlign w:val="center"/>
          </w:tcPr>
          <w:p w:rsidR="006F6A57" w:rsidRPr="00D32073" w:rsidRDefault="006F6A57" w:rsidP="00D32073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</w:pPr>
            <w:r w:rsidRPr="00D32073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  <w:t>Старшая</w:t>
            </w:r>
          </w:p>
        </w:tc>
        <w:tc>
          <w:tcPr>
            <w:tcW w:w="1560" w:type="dxa"/>
            <w:gridSpan w:val="2"/>
            <w:vAlign w:val="center"/>
          </w:tcPr>
          <w:p w:rsidR="006F6A57" w:rsidRPr="00D32073" w:rsidRDefault="006F6A57" w:rsidP="00D32073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</w:pPr>
            <w:r w:rsidRPr="00D32073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  <w:t>Средняя</w:t>
            </w:r>
            <w:r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  <w:t xml:space="preserve"> А</w:t>
            </w:r>
          </w:p>
        </w:tc>
        <w:tc>
          <w:tcPr>
            <w:tcW w:w="1559" w:type="dxa"/>
            <w:gridSpan w:val="2"/>
            <w:vAlign w:val="center"/>
          </w:tcPr>
          <w:p w:rsidR="006F6A57" w:rsidRPr="00D32073" w:rsidRDefault="006F6A57" w:rsidP="00D32073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  <w:t>Средняя Б</w:t>
            </w:r>
          </w:p>
        </w:tc>
      </w:tr>
      <w:tr w:rsidR="006F6A57" w:rsidTr="002F6529">
        <w:trPr>
          <w:gridAfter w:val="4"/>
          <w:wAfter w:w="3402" w:type="dxa"/>
          <w:trHeight w:val="983"/>
        </w:trPr>
        <w:tc>
          <w:tcPr>
            <w:tcW w:w="2539" w:type="dxa"/>
          </w:tcPr>
          <w:p w:rsidR="006F6A57" w:rsidRPr="00D32073" w:rsidRDefault="006F6A57" w:rsidP="007A19EC">
            <w:pPr>
              <w:tabs>
                <w:tab w:val="left" w:pos="915"/>
              </w:tabs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noProof/>
                <w:color w:val="373737"/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 w:rsidR="006F6A57" w:rsidRPr="00D32073" w:rsidRDefault="006F6A57" w:rsidP="00D32073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</w:pPr>
            <w:r w:rsidRPr="00D32073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  <w:t>с</w:t>
            </w:r>
          </w:p>
        </w:tc>
        <w:tc>
          <w:tcPr>
            <w:tcW w:w="708" w:type="dxa"/>
            <w:vAlign w:val="center"/>
          </w:tcPr>
          <w:p w:rsidR="006F6A57" w:rsidRPr="00D32073" w:rsidRDefault="006F6A57" w:rsidP="00D32073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</w:pPr>
            <w:r w:rsidRPr="00D32073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  <w:t>м</w:t>
            </w:r>
          </w:p>
        </w:tc>
        <w:tc>
          <w:tcPr>
            <w:tcW w:w="709" w:type="dxa"/>
            <w:vAlign w:val="center"/>
          </w:tcPr>
          <w:p w:rsidR="006F6A57" w:rsidRPr="00D32073" w:rsidRDefault="006F6A57" w:rsidP="00D32073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</w:pPr>
            <w:r w:rsidRPr="00D32073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  <w:t>с</w:t>
            </w:r>
          </w:p>
        </w:tc>
        <w:tc>
          <w:tcPr>
            <w:tcW w:w="851" w:type="dxa"/>
            <w:vAlign w:val="center"/>
          </w:tcPr>
          <w:p w:rsidR="006F6A57" w:rsidRPr="00D32073" w:rsidRDefault="006F6A57" w:rsidP="00D32073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</w:pPr>
            <w:r w:rsidRPr="00D32073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  <w:t>м</w:t>
            </w:r>
          </w:p>
        </w:tc>
        <w:tc>
          <w:tcPr>
            <w:tcW w:w="708" w:type="dxa"/>
            <w:vAlign w:val="center"/>
          </w:tcPr>
          <w:p w:rsidR="006F6A57" w:rsidRPr="00D32073" w:rsidRDefault="006F6A57" w:rsidP="00D32073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</w:pPr>
            <w:r w:rsidRPr="00D32073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  <w:t>с</w:t>
            </w:r>
          </w:p>
        </w:tc>
        <w:tc>
          <w:tcPr>
            <w:tcW w:w="851" w:type="dxa"/>
            <w:vAlign w:val="center"/>
          </w:tcPr>
          <w:p w:rsidR="006F6A57" w:rsidRPr="00D32073" w:rsidRDefault="006F6A57" w:rsidP="00D32073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</w:pPr>
            <w:r w:rsidRPr="00D32073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  <w:t>м</w:t>
            </w:r>
          </w:p>
        </w:tc>
      </w:tr>
      <w:tr w:rsidR="006F6A57" w:rsidTr="002F6529">
        <w:trPr>
          <w:gridAfter w:val="4"/>
          <w:wAfter w:w="3402" w:type="dxa"/>
        </w:trPr>
        <w:tc>
          <w:tcPr>
            <w:tcW w:w="2539" w:type="dxa"/>
          </w:tcPr>
          <w:p w:rsidR="006F6A57" w:rsidRPr="00D32073" w:rsidRDefault="006F6A57" w:rsidP="007A19EC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</w:pPr>
            <w:r w:rsidRPr="00D32073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722" w:type="dxa"/>
            <w:vAlign w:val="center"/>
          </w:tcPr>
          <w:p w:rsidR="006F6A57" w:rsidRPr="00F54792" w:rsidRDefault="006F6A57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7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1,8</w:t>
            </w:r>
          </w:p>
        </w:tc>
        <w:tc>
          <w:tcPr>
            <w:tcW w:w="708" w:type="dxa"/>
            <w:vAlign w:val="center"/>
          </w:tcPr>
          <w:p w:rsidR="006F6A57" w:rsidRPr="00F54792" w:rsidRDefault="006F6A57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7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709" w:type="dxa"/>
            <w:vAlign w:val="center"/>
          </w:tcPr>
          <w:p w:rsidR="006F6A57" w:rsidRPr="00C62792" w:rsidRDefault="006F6A57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27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1,7</w:t>
            </w:r>
          </w:p>
        </w:tc>
        <w:tc>
          <w:tcPr>
            <w:tcW w:w="851" w:type="dxa"/>
            <w:vAlign w:val="center"/>
          </w:tcPr>
          <w:p w:rsidR="006F6A57" w:rsidRPr="00C62792" w:rsidRDefault="006F6A57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27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2,1</w:t>
            </w:r>
          </w:p>
        </w:tc>
        <w:tc>
          <w:tcPr>
            <w:tcW w:w="708" w:type="dxa"/>
            <w:vAlign w:val="center"/>
          </w:tcPr>
          <w:p w:rsidR="006F6A57" w:rsidRPr="00BC0FAD" w:rsidRDefault="006F6A57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F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  <w:tc>
          <w:tcPr>
            <w:tcW w:w="851" w:type="dxa"/>
            <w:vAlign w:val="center"/>
          </w:tcPr>
          <w:p w:rsidR="006F6A57" w:rsidRPr="00BC0FAD" w:rsidRDefault="006F6A57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F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2,4</w:t>
            </w:r>
          </w:p>
        </w:tc>
      </w:tr>
      <w:tr w:rsidR="006F6A57" w:rsidTr="002F6529">
        <w:trPr>
          <w:gridAfter w:val="4"/>
          <w:wAfter w:w="3402" w:type="dxa"/>
          <w:trHeight w:val="1144"/>
        </w:trPr>
        <w:tc>
          <w:tcPr>
            <w:tcW w:w="2539" w:type="dxa"/>
          </w:tcPr>
          <w:p w:rsidR="006F6A57" w:rsidRPr="00D32073" w:rsidRDefault="006F6A57" w:rsidP="007A19EC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</w:pPr>
            <w:r w:rsidRPr="00D32073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722" w:type="dxa"/>
            <w:vAlign w:val="center"/>
          </w:tcPr>
          <w:p w:rsidR="006F6A57" w:rsidRPr="00F54792" w:rsidRDefault="006F6A57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7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708" w:type="dxa"/>
            <w:vAlign w:val="center"/>
          </w:tcPr>
          <w:p w:rsidR="006F6A57" w:rsidRPr="00F54792" w:rsidRDefault="006F6A57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7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2,4</w:t>
            </w:r>
          </w:p>
        </w:tc>
        <w:tc>
          <w:tcPr>
            <w:tcW w:w="709" w:type="dxa"/>
            <w:vAlign w:val="center"/>
          </w:tcPr>
          <w:p w:rsidR="006F6A57" w:rsidRPr="00C62792" w:rsidRDefault="006F6A57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27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1,4</w:t>
            </w:r>
          </w:p>
        </w:tc>
        <w:tc>
          <w:tcPr>
            <w:tcW w:w="851" w:type="dxa"/>
            <w:vAlign w:val="center"/>
          </w:tcPr>
          <w:p w:rsidR="006F6A57" w:rsidRPr="00C62792" w:rsidRDefault="006F6A57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27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2,3</w:t>
            </w:r>
          </w:p>
        </w:tc>
        <w:tc>
          <w:tcPr>
            <w:tcW w:w="708" w:type="dxa"/>
            <w:vAlign w:val="center"/>
          </w:tcPr>
          <w:p w:rsidR="006F6A57" w:rsidRPr="00BC0FAD" w:rsidRDefault="006F6A57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F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  <w:tc>
          <w:tcPr>
            <w:tcW w:w="851" w:type="dxa"/>
            <w:vAlign w:val="center"/>
          </w:tcPr>
          <w:p w:rsidR="006F6A57" w:rsidRPr="00BC0FAD" w:rsidRDefault="006F6A57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F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</w:tr>
      <w:tr w:rsidR="006F6A57" w:rsidTr="002F6529">
        <w:trPr>
          <w:gridAfter w:val="4"/>
          <w:wAfter w:w="3402" w:type="dxa"/>
        </w:trPr>
        <w:tc>
          <w:tcPr>
            <w:tcW w:w="2539" w:type="dxa"/>
          </w:tcPr>
          <w:p w:rsidR="006F6A57" w:rsidRPr="00D32073" w:rsidRDefault="006F6A57" w:rsidP="007A19EC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</w:pPr>
            <w:r w:rsidRPr="00D32073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  <w:t>Речевое развитие</w:t>
            </w:r>
          </w:p>
        </w:tc>
        <w:tc>
          <w:tcPr>
            <w:tcW w:w="722" w:type="dxa"/>
            <w:vAlign w:val="center"/>
          </w:tcPr>
          <w:p w:rsidR="006F6A57" w:rsidRPr="00F54792" w:rsidRDefault="006F6A57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7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1,7</w:t>
            </w:r>
          </w:p>
        </w:tc>
        <w:tc>
          <w:tcPr>
            <w:tcW w:w="708" w:type="dxa"/>
            <w:vAlign w:val="center"/>
          </w:tcPr>
          <w:p w:rsidR="006F6A57" w:rsidRPr="00F54792" w:rsidRDefault="006F6A57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7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709" w:type="dxa"/>
            <w:vAlign w:val="center"/>
          </w:tcPr>
          <w:p w:rsidR="006F6A57" w:rsidRPr="00C62792" w:rsidRDefault="006F6A57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27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1,7</w:t>
            </w:r>
          </w:p>
        </w:tc>
        <w:tc>
          <w:tcPr>
            <w:tcW w:w="851" w:type="dxa"/>
            <w:vAlign w:val="center"/>
          </w:tcPr>
          <w:p w:rsidR="006F6A57" w:rsidRPr="00C62792" w:rsidRDefault="006F6A57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27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  <w:tc>
          <w:tcPr>
            <w:tcW w:w="708" w:type="dxa"/>
            <w:vAlign w:val="center"/>
          </w:tcPr>
          <w:p w:rsidR="006F6A57" w:rsidRPr="00BC0FAD" w:rsidRDefault="006F6A57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F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2,4</w:t>
            </w:r>
          </w:p>
        </w:tc>
        <w:tc>
          <w:tcPr>
            <w:tcW w:w="851" w:type="dxa"/>
            <w:vAlign w:val="center"/>
          </w:tcPr>
          <w:p w:rsidR="006F6A57" w:rsidRPr="00BC0FAD" w:rsidRDefault="006F6A57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F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2,6</w:t>
            </w:r>
          </w:p>
        </w:tc>
      </w:tr>
      <w:tr w:rsidR="006F6A57" w:rsidTr="002F6529">
        <w:trPr>
          <w:gridAfter w:val="4"/>
          <w:wAfter w:w="3402" w:type="dxa"/>
        </w:trPr>
        <w:tc>
          <w:tcPr>
            <w:tcW w:w="2539" w:type="dxa"/>
          </w:tcPr>
          <w:p w:rsidR="006F6A57" w:rsidRPr="00D32073" w:rsidRDefault="006F6A57" w:rsidP="007A19EC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</w:pPr>
            <w:r w:rsidRPr="00D32073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22" w:type="dxa"/>
            <w:vAlign w:val="center"/>
          </w:tcPr>
          <w:p w:rsidR="006F6A57" w:rsidRPr="00C7440B" w:rsidRDefault="006F6A57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2,6</w:t>
            </w:r>
          </w:p>
        </w:tc>
        <w:tc>
          <w:tcPr>
            <w:tcW w:w="708" w:type="dxa"/>
            <w:vAlign w:val="center"/>
          </w:tcPr>
          <w:p w:rsidR="006F6A57" w:rsidRPr="00C7440B" w:rsidRDefault="006F6A57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2,7</w:t>
            </w:r>
          </w:p>
        </w:tc>
        <w:tc>
          <w:tcPr>
            <w:tcW w:w="709" w:type="dxa"/>
            <w:vAlign w:val="center"/>
          </w:tcPr>
          <w:p w:rsidR="006F6A57" w:rsidRPr="00C62792" w:rsidRDefault="006F6A57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27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1,6</w:t>
            </w:r>
          </w:p>
        </w:tc>
        <w:tc>
          <w:tcPr>
            <w:tcW w:w="851" w:type="dxa"/>
            <w:vAlign w:val="center"/>
          </w:tcPr>
          <w:p w:rsidR="006F6A57" w:rsidRPr="00C62792" w:rsidRDefault="006F6A57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27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  <w:tc>
          <w:tcPr>
            <w:tcW w:w="708" w:type="dxa"/>
            <w:vAlign w:val="center"/>
          </w:tcPr>
          <w:p w:rsidR="006F6A57" w:rsidRPr="00BC0FAD" w:rsidRDefault="006F6A57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F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  <w:tc>
          <w:tcPr>
            <w:tcW w:w="851" w:type="dxa"/>
            <w:vAlign w:val="center"/>
          </w:tcPr>
          <w:p w:rsidR="006F6A57" w:rsidRPr="00BC0FAD" w:rsidRDefault="006F6A57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F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</w:tr>
      <w:tr w:rsidR="006F6A57" w:rsidTr="002F6529">
        <w:trPr>
          <w:gridAfter w:val="4"/>
          <w:wAfter w:w="3402" w:type="dxa"/>
        </w:trPr>
        <w:tc>
          <w:tcPr>
            <w:tcW w:w="2539" w:type="dxa"/>
          </w:tcPr>
          <w:p w:rsidR="006F6A57" w:rsidRPr="00D32073" w:rsidRDefault="006F6A57" w:rsidP="007A19EC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</w:pPr>
            <w:r w:rsidRPr="00D32073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  <w:t>Физическое развитие</w:t>
            </w:r>
          </w:p>
        </w:tc>
        <w:tc>
          <w:tcPr>
            <w:tcW w:w="722" w:type="dxa"/>
            <w:vAlign w:val="center"/>
          </w:tcPr>
          <w:p w:rsidR="006F6A57" w:rsidRPr="00F54792" w:rsidRDefault="006F6A57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7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1,8</w:t>
            </w:r>
          </w:p>
        </w:tc>
        <w:tc>
          <w:tcPr>
            <w:tcW w:w="708" w:type="dxa"/>
            <w:vAlign w:val="center"/>
          </w:tcPr>
          <w:p w:rsidR="006F6A57" w:rsidRPr="00F54792" w:rsidRDefault="006F6A57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7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  <w:tc>
          <w:tcPr>
            <w:tcW w:w="709" w:type="dxa"/>
            <w:vAlign w:val="center"/>
          </w:tcPr>
          <w:p w:rsidR="006F6A57" w:rsidRPr="00C62792" w:rsidRDefault="006F6A57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27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1,9</w:t>
            </w:r>
          </w:p>
        </w:tc>
        <w:tc>
          <w:tcPr>
            <w:tcW w:w="851" w:type="dxa"/>
            <w:vAlign w:val="center"/>
          </w:tcPr>
          <w:p w:rsidR="006F6A57" w:rsidRPr="00C62792" w:rsidRDefault="006F6A57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27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2,9</w:t>
            </w:r>
          </w:p>
        </w:tc>
        <w:tc>
          <w:tcPr>
            <w:tcW w:w="708" w:type="dxa"/>
            <w:vAlign w:val="center"/>
          </w:tcPr>
          <w:p w:rsidR="006F6A57" w:rsidRPr="00BC0FAD" w:rsidRDefault="006F6A57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F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  <w:tc>
          <w:tcPr>
            <w:tcW w:w="851" w:type="dxa"/>
            <w:vAlign w:val="center"/>
          </w:tcPr>
          <w:p w:rsidR="006F6A57" w:rsidRPr="00BC0FAD" w:rsidRDefault="006F6A57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F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2,6</w:t>
            </w:r>
          </w:p>
        </w:tc>
      </w:tr>
      <w:tr w:rsidR="006F6A57" w:rsidTr="002F6529">
        <w:trPr>
          <w:gridAfter w:val="4"/>
          <w:wAfter w:w="3402" w:type="dxa"/>
        </w:trPr>
        <w:tc>
          <w:tcPr>
            <w:tcW w:w="2539" w:type="dxa"/>
          </w:tcPr>
          <w:p w:rsidR="006F6A57" w:rsidRPr="00D32073" w:rsidRDefault="006F6A57" w:rsidP="007A19EC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</w:pPr>
            <w:r w:rsidRPr="00D32073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  <w:t>Здоровье (КГН)</w:t>
            </w:r>
          </w:p>
        </w:tc>
        <w:tc>
          <w:tcPr>
            <w:tcW w:w="722" w:type="dxa"/>
            <w:vAlign w:val="center"/>
          </w:tcPr>
          <w:p w:rsidR="006F6A57" w:rsidRPr="00F54792" w:rsidRDefault="006F6A57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7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1,6</w:t>
            </w:r>
          </w:p>
        </w:tc>
        <w:tc>
          <w:tcPr>
            <w:tcW w:w="708" w:type="dxa"/>
            <w:vAlign w:val="center"/>
          </w:tcPr>
          <w:p w:rsidR="006F6A57" w:rsidRPr="00F54792" w:rsidRDefault="006F6A57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7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2,3</w:t>
            </w:r>
          </w:p>
        </w:tc>
        <w:tc>
          <w:tcPr>
            <w:tcW w:w="709" w:type="dxa"/>
            <w:vAlign w:val="center"/>
          </w:tcPr>
          <w:p w:rsidR="006F6A57" w:rsidRPr="00C62792" w:rsidRDefault="006F6A57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27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1,8</w:t>
            </w:r>
          </w:p>
        </w:tc>
        <w:tc>
          <w:tcPr>
            <w:tcW w:w="851" w:type="dxa"/>
            <w:vAlign w:val="center"/>
          </w:tcPr>
          <w:p w:rsidR="006F6A57" w:rsidRPr="00C62792" w:rsidRDefault="006F6A57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27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2,9</w:t>
            </w:r>
          </w:p>
        </w:tc>
        <w:tc>
          <w:tcPr>
            <w:tcW w:w="708" w:type="dxa"/>
            <w:vAlign w:val="center"/>
          </w:tcPr>
          <w:p w:rsidR="006F6A57" w:rsidRPr="00BC0FAD" w:rsidRDefault="006F6A57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F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2,3</w:t>
            </w:r>
          </w:p>
        </w:tc>
        <w:tc>
          <w:tcPr>
            <w:tcW w:w="851" w:type="dxa"/>
            <w:vAlign w:val="center"/>
          </w:tcPr>
          <w:p w:rsidR="006F6A57" w:rsidRPr="00BC0FAD" w:rsidRDefault="006F6A57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F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2,8</w:t>
            </w:r>
          </w:p>
        </w:tc>
      </w:tr>
      <w:tr w:rsidR="000E4562" w:rsidTr="002F6529">
        <w:tc>
          <w:tcPr>
            <w:tcW w:w="2539" w:type="dxa"/>
          </w:tcPr>
          <w:p w:rsidR="000E4562" w:rsidRPr="00D32073" w:rsidRDefault="000E4562" w:rsidP="007A19EC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</w:pPr>
            <w:r w:rsidRPr="00D32073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  <w:lastRenderedPageBreak/>
              <w:t>Безопасность</w:t>
            </w:r>
            <w:r w:rsidR="006137F7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  <w:t xml:space="preserve"> (ПБ, ПДД)</w:t>
            </w:r>
          </w:p>
        </w:tc>
        <w:tc>
          <w:tcPr>
            <w:tcW w:w="722" w:type="dxa"/>
            <w:vAlign w:val="center"/>
          </w:tcPr>
          <w:p w:rsidR="000E4562" w:rsidRPr="00F54792" w:rsidRDefault="000E4562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7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1,6</w:t>
            </w:r>
          </w:p>
        </w:tc>
        <w:tc>
          <w:tcPr>
            <w:tcW w:w="708" w:type="dxa"/>
            <w:vAlign w:val="center"/>
          </w:tcPr>
          <w:p w:rsidR="000E4562" w:rsidRPr="00F54792" w:rsidRDefault="000E4562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7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2,3</w:t>
            </w:r>
          </w:p>
        </w:tc>
        <w:tc>
          <w:tcPr>
            <w:tcW w:w="709" w:type="dxa"/>
            <w:vAlign w:val="center"/>
          </w:tcPr>
          <w:p w:rsidR="000E4562" w:rsidRPr="00C62792" w:rsidRDefault="000E4562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27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1,7</w:t>
            </w:r>
          </w:p>
        </w:tc>
        <w:tc>
          <w:tcPr>
            <w:tcW w:w="851" w:type="dxa"/>
            <w:vAlign w:val="center"/>
          </w:tcPr>
          <w:p w:rsidR="000E4562" w:rsidRPr="00C62792" w:rsidRDefault="000E4562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27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2,7</w:t>
            </w:r>
          </w:p>
        </w:tc>
        <w:tc>
          <w:tcPr>
            <w:tcW w:w="708" w:type="dxa"/>
            <w:vAlign w:val="center"/>
          </w:tcPr>
          <w:p w:rsidR="000E4562" w:rsidRPr="00BC0FAD" w:rsidRDefault="000E4562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F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  <w:tc>
          <w:tcPr>
            <w:tcW w:w="851" w:type="dxa"/>
            <w:vAlign w:val="center"/>
          </w:tcPr>
          <w:p w:rsidR="000E4562" w:rsidRPr="00BC0FAD" w:rsidRDefault="000E4562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F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2,6</w:t>
            </w:r>
          </w:p>
        </w:tc>
        <w:tc>
          <w:tcPr>
            <w:tcW w:w="850" w:type="dxa"/>
            <w:vAlign w:val="center"/>
          </w:tcPr>
          <w:p w:rsidR="000E4562" w:rsidRPr="00D53E0B" w:rsidRDefault="000E4562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E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1,8</w:t>
            </w:r>
          </w:p>
        </w:tc>
        <w:tc>
          <w:tcPr>
            <w:tcW w:w="851" w:type="dxa"/>
            <w:vAlign w:val="center"/>
          </w:tcPr>
          <w:p w:rsidR="000E4562" w:rsidRPr="00D53E0B" w:rsidRDefault="000E4562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E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850" w:type="dxa"/>
            <w:vAlign w:val="center"/>
          </w:tcPr>
          <w:p w:rsidR="000E4562" w:rsidRPr="00D53E0B" w:rsidRDefault="000E4562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E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  <w:tc>
          <w:tcPr>
            <w:tcW w:w="851" w:type="dxa"/>
            <w:vAlign w:val="center"/>
          </w:tcPr>
          <w:p w:rsidR="000E4562" w:rsidRPr="00D53E0B" w:rsidRDefault="000E4562" w:rsidP="00C321B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E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2,3</w:t>
            </w:r>
          </w:p>
        </w:tc>
      </w:tr>
    </w:tbl>
    <w:p w:rsidR="00C263BA" w:rsidRPr="00C2604E" w:rsidRDefault="00C263BA" w:rsidP="006252A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</w:p>
    <w:p w:rsidR="00C2604E" w:rsidRPr="00C2604E" w:rsidRDefault="00C2604E" w:rsidP="00C260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2604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 </w:t>
      </w:r>
    </w:p>
    <w:p w:rsidR="00C2604E" w:rsidRPr="00C2604E" w:rsidRDefault="00C2604E" w:rsidP="00C2604E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ab/>
      </w:r>
      <w:r w:rsidRPr="003225DA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>Вывод:</w:t>
      </w:r>
      <w:r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результаты мониторинга овладения воспитанниками дошкольного образовательного учреждения программным материалом по образовательным областям являются удовлетворительными.</w:t>
      </w:r>
    </w:p>
    <w:p w:rsidR="00C2604E" w:rsidRPr="00C2604E" w:rsidRDefault="00C2604E" w:rsidP="003225DA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r w:rsidRPr="00C2604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Рекомендации</w:t>
      </w:r>
      <w:r w:rsidR="003225DA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</w:t>
      </w:r>
      <w:r w:rsidR="003225DA" w:rsidRPr="003225DA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>в</w:t>
      </w:r>
      <w:r w:rsidR="00F90DC4" w:rsidRPr="003225DA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>оспитателям</w:t>
      </w:r>
      <w:r w:rsidRPr="003225DA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>:</w:t>
      </w:r>
    </w:p>
    <w:p w:rsidR="009B3999" w:rsidRDefault="00C2604E" w:rsidP="00C2604E">
      <w:pPr>
        <w:numPr>
          <w:ilvl w:val="0"/>
          <w:numId w:val="1"/>
        </w:numPr>
        <w:spacing w:after="0" w:line="312" w:lineRule="atLeast"/>
        <w:ind w:left="21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Вести целенаправленную работу по повышению качества освоения программного материала по образовательным областям </w:t>
      </w:r>
      <w:r w:rsidR="004E422A">
        <w:rPr>
          <w:rFonts w:ascii="Times New Roman" w:eastAsia="Times New Roman" w:hAnsi="Times New Roman" w:cs="Times New Roman"/>
          <w:color w:val="373737"/>
          <w:sz w:val="28"/>
          <w:szCs w:val="28"/>
        </w:rPr>
        <w:t>«Речевое</w:t>
      </w:r>
      <w:r w:rsidR="008C667F">
        <w:rPr>
          <w:rFonts w:ascii="Times New Roman" w:eastAsia="Times New Roman" w:hAnsi="Times New Roman" w:cs="Times New Roman"/>
          <w:color w:val="373737"/>
          <w:sz w:val="28"/>
          <w:szCs w:val="28"/>
        </w:rPr>
        <w:t>», «Художественно-эстетическое</w:t>
      </w:r>
      <w:r w:rsidR="004E422A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развитие</w:t>
      </w:r>
      <w:r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>», «Социал</w:t>
      </w:r>
      <w:r w:rsidR="009B3999">
        <w:rPr>
          <w:rFonts w:ascii="Times New Roman" w:eastAsia="Times New Roman" w:hAnsi="Times New Roman" w:cs="Times New Roman"/>
          <w:color w:val="373737"/>
          <w:sz w:val="28"/>
          <w:szCs w:val="28"/>
        </w:rPr>
        <w:t>ьно – коммуникативное развитие», «Познавательное развитие».</w:t>
      </w:r>
    </w:p>
    <w:p w:rsidR="00C2604E" w:rsidRPr="00C2604E" w:rsidRDefault="00C2604E" w:rsidP="009B3999">
      <w:pPr>
        <w:spacing w:after="0" w:line="312" w:lineRule="atLeast"/>
        <w:ind w:left="21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 Срок исполнения:  постоянно, в течение года</w:t>
      </w:r>
    </w:p>
    <w:p w:rsidR="009B3999" w:rsidRDefault="00C2604E" w:rsidP="00C2604E">
      <w:pPr>
        <w:numPr>
          <w:ilvl w:val="0"/>
          <w:numId w:val="1"/>
        </w:numPr>
        <w:spacing w:after="0" w:line="312" w:lineRule="atLeast"/>
        <w:ind w:left="21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Осуществлять дифференцированный подход в течение года к детям с целью улучшения освоения программы и развития интегративных качеств. </w:t>
      </w:r>
    </w:p>
    <w:p w:rsidR="00C2604E" w:rsidRPr="00C2604E" w:rsidRDefault="00C2604E" w:rsidP="009B3999">
      <w:pPr>
        <w:spacing w:after="0" w:line="312" w:lineRule="atLeast"/>
        <w:ind w:left="21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>Срок исполнения:  систематично, в течение года</w:t>
      </w:r>
    </w:p>
    <w:p w:rsidR="009B3999" w:rsidRDefault="00C2604E" w:rsidP="00C2604E">
      <w:pPr>
        <w:numPr>
          <w:ilvl w:val="0"/>
          <w:numId w:val="1"/>
        </w:numPr>
        <w:spacing w:after="0" w:line="312" w:lineRule="atLeast"/>
        <w:ind w:left="21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При планировании воспитательно-образовательной работы учитывать результаты мониторинга. </w:t>
      </w:r>
    </w:p>
    <w:p w:rsidR="00C2604E" w:rsidRPr="00C2604E" w:rsidRDefault="00C2604E" w:rsidP="009B3999">
      <w:pPr>
        <w:spacing w:after="0" w:line="312" w:lineRule="atLeast"/>
        <w:ind w:left="21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>Срок исполнения:  постоянно, в течение года</w:t>
      </w:r>
    </w:p>
    <w:p w:rsidR="00C2604E" w:rsidRPr="00C2604E" w:rsidRDefault="00C2604E" w:rsidP="00C2604E">
      <w:pPr>
        <w:spacing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</w:p>
    <w:p w:rsidR="00C2604E" w:rsidRPr="00C2604E" w:rsidRDefault="00C2604E" w:rsidP="00C260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</w:p>
    <w:p w:rsidR="00661EFB" w:rsidRDefault="00C2604E" w:rsidP="00C2604E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2604E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</w:p>
    <w:sectPr w:rsidR="00661EFB" w:rsidSect="00C22D37">
      <w:pgSz w:w="11906" w:h="16838"/>
      <w:pgMar w:top="720" w:right="720" w:bottom="720" w:left="72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0071F"/>
    <w:multiLevelType w:val="multilevel"/>
    <w:tmpl w:val="9F1CA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1157B0"/>
    <w:multiLevelType w:val="multilevel"/>
    <w:tmpl w:val="76865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844EE6"/>
    <w:multiLevelType w:val="multilevel"/>
    <w:tmpl w:val="625A7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A544C9"/>
    <w:multiLevelType w:val="multilevel"/>
    <w:tmpl w:val="353209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1216B"/>
    <w:rsid w:val="00010D6A"/>
    <w:rsid w:val="00022781"/>
    <w:rsid w:val="000E04CC"/>
    <w:rsid w:val="000E4562"/>
    <w:rsid w:val="000F7FC4"/>
    <w:rsid w:val="00113A64"/>
    <w:rsid w:val="0012207F"/>
    <w:rsid w:val="00203209"/>
    <w:rsid w:val="002915EB"/>
    <w:rsid w:val="002F6529"/>
    <w:rsid w:val="00301E56"/>
    <w:rsid w:val="00320C55"/>
    <w:rsid w:val="003225DA"/>
    <w:rsid w:val="003B5771"/>
    <w:rsid w:val="004269FD"/>
    <w:rsid w:val="00446E7D"/>
    <w:rsid w:val="00476389"/>
    <w:rsid w:val="004D0AB4"/>
    <w:rsid w:val="004E422A"/>
    <w:rsid w:val="0051216B"/>
    <w:rsid w:val="00532A0C"/>
    <w:rsid w:val="00572435"/>
    <w:rsid w:val="005C5A20"/>
    <w:rsid w:val="005F07E5"/>
    <w:rsid w:val="005F5C4F"/>
    <w:rsid w:val="006137F7"/>
    <w:rsid w:val="00620ECB"/>
    <w:rsid w:val="006252A6"/>
    <w:rsid w:val="00661EFB"/>
    <w:rsid w:val="006F6A57"/>
    <w:rsid w:val="006F6D0B"/>
    <w:rsid w:val="00706120"/>
    <w:rsid w:val="0071254B"/>
    <w:rsid w:val="00785F6C"/>
    <w:rsid w:val="00797BB6"/>
    <w:rsid w:val="007F39B5"/>
    <w:rsid w:val="0081560D"/>
    <w:rsid w:val="00816F13"/>
    <w:rsid w:val="00822F5C"/>
    <w:rsid w:val="0082340F"/>
    <w:rsid w:val="00843915"/>
    <w:rsid w:val="008717CA"/>
    <w:rsid w:val="008C667F"/>
    <w:rsid w:val="008D4308"/>
    <w:rsid w:val="008E611F"/>
    <w:rsid w:val="00945347"/>
    <w:rsid w:val="009B3999"/>
    <w:rsid w:val="009D3A29"/>
    <w:rsid w:val="00A60282"/>
    <w:rsid w:val="00A9600F"/>
    <w:rsid w:val="00AF289B"/>
    <w:rsid w:val="00BA072E"/>
    <w:rsid w:val="00BA641F"/>
    <w:rsid w:val="00BF3C0B"/>
    <w:rsid w:val="00C22D37"/>
    <w:rsid w:val="00C2604E"/>
    <w:rsid w:val="00C263BA"/>
    <w:rsid w:val="00C4044D"/>
    <w:rsid w:val="00C4368E"/>
    <w:rsid w:val="00C4736D"/>
    <w:rsid w:val="00CA0AE2"/>
    <w:rsid w:val="00CD349E"/>
    <w:rsid w:val="00D32073"/>
    <w:rsid w:val="00DD2BB8"/>
    <w:rsid w:val="00E03EB8"/>
    <w:rsid w:val="00E300A0"/>
    <w:rsid w:val="00E4711F"/>
    <w:rsid w:val="00E60832"/>
    <w:rsid w:val="00E9786F"/>
    <w:rsid w:val="00F24E3E"/>
    <w:rsid w:val="00F314AE"/>
    <w:rsid w:val="00F46FDF"/>
    <w:rsid w:val="00F71DDD"/>
    <w:rsid w:val="00F90DC4"/>
    <w:rsid w:val="00F94833"/>
    <w:rsid w:val="00FD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41"/>
      </o:rules>
    </o:shapelayout>
  </w:shapeDefaults>
  <w:decimalSymbol w:val=","/>
  <w:listSeparator w:val=";"/>
  <w14:docId w14:val="066EF60E"/>
  <w15:docId w15:val="{A45287FB-5FC0-4037-93B0-F7C7DB4C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209"/>
  </w:style>
  <w:style w:type="paragraph" w:styleId="3">
    <w:name w:val="heading 3"/>
    <w:basedOn w:val="a"/>
    <w:link w:val="30"/>
    <w:uiPriority w:val="9"/>
    <w:qFormat/>
    <w:rsid w:val="00C260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2F5C"/>
    <w:rPr>
      <w:color w:val="0000FF"/>
      <w:u w:val="single"/>
    </w:rPr>
  </w:style>
  <w:style w:type="character" w:customStyle="1" w:styleId="apple-converted-space">
    <w:name w:val="apple-converted-space"/>
    <w:basedOn w:val="a0"/>
    <w:rsid w:val="00822F5C"/>
  </w:style>
  <w:style w:type="character" w:customStyle="1" w:styleId="30">
    <w:name w:val="Заголовок 3 Знак"/>
    <w:basedOn w:val="a0"/>
    <w:link w:val="3"/>
    <w:uiPriority w:val="9"/>
    <w:rsid w:val="00C2604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C26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2604E"/>
    <w:rPr>
      <w:b/>
      <w:bCs/>
    </w:rPr>
  </w:style>
  <w:style w:type="character" w:styleId="a6">
    <w:name w:val="Emphasis"/>
    <w:basedOn w:val="a0"/>
    <w:uiPriority w:val="20"/>
    <w:qFormat/>
    <w:rsid w:val="00C2604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2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604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D0A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8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0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9686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197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678926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izbnet</dc:creator>
  <cp:keywords/>
  <dc:description/>
  <cp:lastModifiedBy>IIIIIII</cp:lastModifiedBy>
  <cp:revision>23</cp:revision>
  <cp:lastPrinted>2017-05-23T06:04:00Z</cp:lastPrinted>
  <dcterms:created xsi:type="dcterms:W3CDTF">2016-04-22T12:20:00Z</dcterms:created>
  <dcterms:modified xsi:type="dcterms:W3CDTF">2018-05-28T13:24:00Z</dcterms:modified>
</cp:coreProperties>
</file>