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153" w:rsidRPr="00CE2153" w:rsidRDefault="00CE2153" w:rsidP="00CE2153">
      <w:pPr>
        <w:spacing w:line="360" w:lineRule="auto"/>
        <w:rPr>
          <w:rFonts w:ascii="Times New Roman" w:hAnsi="Times New Roman" w:cs="Times New Roman"/>
          <w:sz w:val="24"/>
          <w:szCs w:val="24"/>
        </w:rPr>
      </w:pPr>
      <w:r w:rsidRPr="00CE2153">
        <w:rPr>
          <w:rFonts w:ascii="Times New Roman" w:hAnsi="Times New Roman" w:cs="Times New Roman"/>
          <w:sz w:val="24"/>
          <w:szCs w:val="24"/>
        </w:rPr>
        <w:t xml:space="preserve">Редакция от 1 </w:t>
      </w:r>
      <w:proofErr w:type="spellStart"/>
      <w:proofErr w:type="gramStart"/>
      <w:r w:rsidRPr="00CE2153">
        <w:rPr>
          <w:rFonts w:ascii="Times New Roman" w:hAnsi="Times New Roman" w:cs="Times New Roman"/>
          <w:sz w:val="24"/>
          <w:szCs w:val="24"/>
        </w:rPr>
        <w:t>янв</w:t>
      </w:r>
      <w:proofErr w:type="spellEnd"/>
      <w:proofErr w:type="gramEnd"/>
      <w:r w:rsidRPr="00CE2153">
        <w:rPr>
          <w:rFonts w:ascii="Times New Roman" w:hAnsi="Times New Roman" w:cs="Times New Roman"/>
          <w:sz w:val="24"/>
          <w:szCs w:val="24"/>
        </w:rPr>
        <w:t xml:space="preserve"> 2016 </w:t>
      </w:r>
    </w:p>
    <w:p w:rsidR="00CE2153" w:rsidRPr="00CE2153" w:rsidRDefault="00CE2153" w:rsidP="00CE2153">
      <w:pPr>
        <w:spacing w:line="360" w:lineRule="auto"/>
        <w:jc w:val="center"/>
        <w:rPr>
          <w:rFonts w:ascii="Times New Roman" w:hAnsi="Times New Roman" w:cs="Times New Roman"/>
          <w:b/>
          <w:color w:val="FF0000"/>
          <w:sz w:val="28"/>
          <w:szCs w:val="24"/>
        </w:rPr>
      </w:pPr>
      <w:r w:rsidRPr="00CE2153">
        <w:rPr>
          <w:rFonts w:ascii="Times New Roman" w:hAnsi="Times New Roman" w:cs="Times New Roman"/>
          <w:b/>
          <w:color w:val="FF0000"/>
          <w:sz w:val="28"/>
          <w:szCs w:val="24"/>
        </w:rPr>
        <w:t>Осуществление приносящей доход деятельности казенными учреждениями</w:t>
      </w:r>
    </w:p>
    <w:p w:rsidR="00CE2153" w:rsidRPr="00CE2153" w:rsidRDefault="00CE2153" w:rsidP="00CE2153">
      <w:pPr>
        <w:spacing w:line="360" w:lineRule="auto"/>
        <w:rPr>
          <w:rFonts w:ascii="Times New Roman" w:hAnsi="Times New Roman" w:cs="Times New Roman"/>
          <w:sz w:val="24"/>
          <w:szCs w:val="24"/>
        </w:rPr>
      </w:pPr>
      <w:r w:rsidRPr="00CE2153">
        <w:rPr>
          <w:rFonts w:ascii="Times New Roman" w:hAnsi="Times New Roman" w:cs="Times New Roman"/>
          <w:sz w:val="24"/>
          <w:szCs w:val="24"/>
        </w:rPr>
        <w:t xml:space="preserve">                Казенное учреждение может осуществлять </w:t>
      </w:r>
      <w:r w:rsidRPr="00CE2153">
        <w:rPr>
          <w:rFonts w:ascii="Times New Roman" w:hAnsi="Times New Roman" w:cs="Times New Roman"/>
          <w:b/>
          <w:sz w:val="24"/>
          <w:szCs w:val="24"/>
          <w:u w:val="single"/>
        </w:rPr>
        <w:t>приносящую доходы деятельность</w:t>
      </w:r>
      <w:r w:rsidRPr="00CE2153">
        <w:rPr>
          <w:rFonts w:ascii="Times New Roman" w:hAnsi="Times New Roman" w:cs="Times New Roman"/>
          <w:sz w:val="24"/>
          <w:szCs w:val="24"/>
        </w:rPr>
        <w:t xml:space="preserve"> в соответствии со своими учредительными документами. </w:t>
      </w:r>
      <w:proofErr w:type="gramStart"/>
      <w:r w:rsidRPr="00CE2153">
        <w:rPr>
          <w:rFonts w:ascii="Times New Roman" w:hAnsi="Times New Roman" w:cs="Times New Roman"/>
          <w:sz w:val="24"/>
          <w:szCs w:val="24"/>
        </w:rPr>
        <w:t xml:space="preserve">Однако в соответствии с </w:t>
      </w:r>
      <w:r w:rsidRPr="00CE2153">
        <w:rPr>
          <w:rFonts w:ascii="Times New Roman" w:hAnsi="Times New Roman" w:cs="Times New Roman"/>
          <w:b/>
          <w:color w:val="FF0000"/>
          <w:sz w:val="24"/>
          <w:szCs w:val="24"/>
        </w:rPr>
        <w:t>ч. 5 ст.</w:t>
      </w:r>
      <w:r w:rsidRPr="00CE2153">
        <w:rPr>
          <w:rFonts w:ascii="Times New Roman" w:hAnsi="Times New Roman" w:cs="Times New Roman"/>
          <w:sz w:val="24"/>
          <w:szCs w:val="24"/>
        </w:rPr>
        <w:t xml:space="preserve"> </w:t>
      </w:r>
      <w:r w:rsidRPr="00CE2153">
        <w:rPr>
          <w:rFonts w:ascii="Times New Roman" w:hAnsi="Times New Roman" w:cs="Times New Roman"/>
          <w:b/>
          <w:color w:val="FF0000"/>
          <w:sz w:val="24"/>
          <w:szCs w:val="24"/>
        </w:rPr>
        <w:t xml:space="preserve">41 </w:t>
      </w:r>
      <w:r w:rsidRPr="00CE2153">
        <w:rPr>
          <w:rFonts w:ascii="Times New Roman" w:hAnsi="Times New Roman" w:cs="Times New Roman"/>
          <w:sz w:val="24"/>
          <w:szCs w:val="24"/>
        </w:rPr>
        <w:t xml:space="preserve">Бюджетного кодекса Российской Федерации </w:t>
      </w:r>
      <w:r w:rsidRPr="00CE2153">
        <w:rPr>
          <w:rFonts w:ascii="Times New Roman" w:hAnsi="Times New Roman" w:cs="Times New Roman"/>
          <w:b/>
          <w:color w:val="FF0000"/>
          <w:sz w:val="24"/>
          <w:szCs w:val="24"/>
        </w:rPr>
        <w:t>от 31 июля 1998 г. № 145-ФЗ</w:t>
      </w:r>
      <w:r w:rsidRPr="00CE2153">
        <w:rPr>
          <w:rFonts w:ascii="Times New Roman" w:hAnsi="Times New Roman" w:cs="Times New Roman"/>
          <w:sz w:val="24"/>
          <w:szCs w:val="24"/>
        </w:rPr>
        <w:t xml:space="preserve"> (далее – БК РФ) доходы от использования </w:t>
      </w:r>
      <w:r w:rsidRPr="00CE2153">
        <w:rPr>
          <w:rFonts w:ascii="Times New Roman" w:hAnsi="Times New Roman" w:cs="Times New Roman"/>
          <w:b/>
          <w:sz w:val="24"/>
          <w:szCs w:val="24"/>
        </w:rPr>
        <w:t>имущества казенного учреждения</w:t>
      </w:r>
      <w:r w:rsidRPr="00CE2153">
        <w:rPr>
          <w:rFonts w:ascii="Times New Roman" w:hAnsi="Times New Roman" w:cs="Times New Roman"/>
          <w:sz w:val="24"/>
          <w:szCs w:val="24"/>
        </w:rPr>
        <w:t xml:space="preserve"> и платных услуг, оказываемых казенными учреждениями, средства </w:t>
      </w:r>
      <w:r w:rsidRPr="00CE2153">
        <w:rPr>
          <w:rFonts w:ascii="Times New Roman" w:hAnsi="Times New Roman" w:cs="Times New Roman"/>
          <w:b/>
          <w:sz w:val="24"/>
          <w:szCs w:val="24"/>
        </w:rPr>
        <w:t>безвозмездных поступлений</w:t>
      </w:r>
      <w:r w:rsidRPr="00CE2153">
        <w:rPr>
          <w:rFonts w:ascii="Times New Roman" w:hAnsi="Times New Roman" w:cs="Times New Roman"/>
          <w:sz w:val="24"/>
          <w:szCs w:val="24"/>
        </w:rPr>
        <w:t xml:space="preserve">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 </w:t>
      </w:r>
      <w:proofErr w:type="gramEnd"/>
    </w:p>
    <w:p w:rsidR="00CE2153" w:rsidRDefault="00CE2153" w:rsidP="00CE2153">
      <w:pPr>
        <w:spacing w:line="360" w:lineRule="auto"/>
        <w:rPr>
          <w:rFonts w:ascii="Times New Roman" w:hAnsi="Times New Roman" w:cs="Times New Roman"/>
          <w:sz w:val="24"/>
          <w:szCs w:val="24"/>
        </w:rPr>
      </w:pPr>
      <w:r w:rsidRPr="00CE2153">
        <w:rPr>
          <w:rFonts w:ascii="Times New Roman" w:hAnsi="Times New Roman" w:cs="Times New Roman"/>
          <w:sz w:val="24"/>
          <w:szCs w:val="24"/>
        </w:rPr>
        <w:t xml:space="preserve">Любые (независимо от источника поступления) средства казенного учреждения расходуются в рамках сметы с учетом закрепленного в </w:t>
      </w:r>
      <w:r w:rsidRPr="00CE2153">
        <w:rPr>
          <w:rFonts w:ascii="Times New Roman" w:hAnsi="Times New Roman" w:cs="Times New Roman"/>
          <w:b/>
          <w:color w:val="FF0000"/>
          <w:sz w:val="24"/>
          <w:szCs w:val="24"/>
        </w:rPr>
        <w:t xml:space="preserve">ст. 35 </w:t>
      </w:r>
      <w:r w:rsidRPr="00CE2153">
        <w:rPr>
          <w:rFonts w:ascii="Times New Roman" w:hAnsi="Times New Roman" w:cs="Times New Roman"/>
          <w:color w:val="000000" w:themeColor="text1"/>
          <w:sz w:val="24"/>
          <w:szCs w:val="24"/>
        </w:rPr>
        <w:t>БК РФ</w:t>
      </w:r>
      <w:r w:rsidRPr="00CE2153">
        <w:rPr>
          <w:rFonts w:ascii="Times New Roman" w:hAnsi="Times New Roman" w:cs="Times New Roman"/>
          <w:sz w:val="24"/>
          <w:szCs w:val="24"/>
        </w:rPr>
        <w:t xml:space="preserve"> принципа общего (совокупного) покрытия расходов бюджетов. Он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Таким образом, казенное учреждение полностью лишается экономических стимулов для осуществления </w:t>
      </w:r>
      <w:r w:rsidRPr="00CE2153">
        <w:rPr>
          <w:rFonts w:ascii="Times New Roman" w:hAnsi="Times New Roman" w:cs="Times New Roman"/>
          <w:b/>
          <w:sz w:val="24"/>
          <w:szCs w:val="24"/>
          <w:u w:val="single"/>
        </w:rPr>
        <w:t>приносящей доход деятельности</w:t>
      </w:r>
      <w:proofErr w:type="gramStart"/>
      <w:r w:rsidRPr="00CE2153">
        <w:rPr>
          <w:rFonts w:ascii="Times New Roman" w:hAnsi="Times New Roman" w:cs="Times New Roman"/>
          <w:sz w:val="24"/>
          <w:szCs w:val="24"/>
        </w:rPr>
        <w:t xml:space="preserve"> .</w:t>
      </w:r>
      <w:proofErr w:type="gramEnd"/>
      <w:r w:rsidRPr="00CE2153">
        <w:rPr>
          <w:rFonts w:ascii="Times New Roman" w:hAnsi="Times New Roman" w:cs="Times New Roman"/>
          <w:sz w:val="24"/>
          <w:szCs w:val="24"/>
        </w:rPr>
        <w:t xml:space="preserve"> </w:t>
      </w:r>
    </w:p>
    <w:p w:rsidR="00CE2153" w:rsidRDefault="00CE2153" w:rsidP="00CE2153">
      <w:pPr>
        <w:spacing w:line="360" w:lineRule="auto"/>
        <w:rPr>
          <w:rFonts w:ascii="Times New Roman" w:hAnsi="Times New Roman" w:cs="Times New Roman"/>
          <w:sz w:val="24"/>
          <w:szCs w:val="24"/>
        </w:rPr>
      </w:pPr>
      <w:r w:rsidRPr="00CE2153">
        <w:rPr>
          <w:rFonts w:ascii="Times New Roman" w:hAnsi="Times New Roman" w:cs="Times New Roman"/>
          <w:sz w:val="24"/>
          <w:szCs w:val="24"/>
        </w:rPr>
        <w:t xml:space="preserve">Кроме того, главные распорядители бюджетных средств, в ведении которых находятся казенные учреждения, осуществляющие приносящую доход деятельность, имеют право распределять бюджетные ассигнования между указанными учреждениями с учетом поступлений от приносящей доходы деятельности, зачисляемых ими в соответствующий бюджет бюджетной системы Российской Федерации. </w:t>
      </w:r>
    </w:p>
    <w:p w:rsidR="00CE2153" w:rsidRDefault="00CE2153" w:rsidP="00CE2153">
      <w:pPr>
        <w:spacing w:line="360" w:lineRule="auto"/>
        <w:rPr>
          <w:rFonts w:ascii="Times New Roman" w:hAnsi="Times New Roman" w:cs="Times New Roman"/>
          <w:sz w:val="24"/>
          <w:szCs w:val="24"/>
        </w:rPr>
      </w:pPr>
      <w:r w:rsidRPr="00CE2153">
        <w:rPr>
          <w:rFonts w:ascii="Times New Roman" w:hAnsi="Times New Roman" w:cs="Times New Roman"/>
          <w:b/>
          <w:color w:val="FF0000"/>
          <w:sz w:val="28"/>
          <w:szCs w:val="24"/>
        </w:rPr>
        <w:t>Внимание:</w:t>
      </w:r>
      <w:r w:rsidRPr="00CE2153">
        <w:rPr>
          <w:rFonts w:ascii="Times New Roman" w:hAnsi="Times New Roman" w:cs="Times New Roman"/>
          <w:sz w:val="28"/>
          <w:szCs w:val="24"/>
        </w:rPr>
        <w:t xml:space="preserve"> </w:t>
      </w:r>
    </w:p>
    <w:p w:rsidR="00CE2153" w:rsidRDefault="00CE2153" w:rsidP="00CE2153">
      <w:pPr>
        <w:spacing w:line="360" w:lineRule="auto"/>
        <w:rPr>
          <w:rFonts w:ascii="Times New Roman" w:hAnsi="Times New Roman" w:cs="Times New Roman"/>
          <w:sz w:val="24"/>
          <w:szCs w:val="24"/>
        </w:rPr>
      </w:pPr>
      <w:r w:rsidRPr="00CE2153">
        <w:rPr>
          <w:rFonts w:ascii="Times New Roman" w:hAnsi="Times New Roman" w:cs="Times New Roman"/>
          <w:sz w:val="24"/>
          <w:szCs w:val="24"/>
        </w:rPr>
        <w:t xml:space="preserve">это означает, что главный распорядитель может уменьшить финансирование из бюджета на сумму дополнительных доходов, т. е. привлечение дополнительных доходов казенным учреждением не гарантирует, что на эту сумму будут увеличены ассигнования учреждению. </w:t>
      </w:r>
    </w:p>
    <w:p w:rsidR="00CE2153" w:rsidRDefault="00CE2153" w:rsidP="00CE2153">
      <w:pPr>
        <w:spacing w:line="360" w:lineRule="auto"/>
        <w:rPr>
          <w:rFonts w:ascii="Times New Roman" w:hAnsi="Times New Roman" w:cs="Times New Roman"/>
          <w:sz w:val="24"/>
          <w:szCs w:val="24"/>
        </w:rPr>
      </w:pPr>
      <w:r w:rsidRPr="00CE2153">
        <w:rPr>
          <w:rFonts w:ascii="Times New Roman" w:hAnsi="Times New Roman" w:cs="Times New Roman"/>
          <w:sz w:val="24"/>
          <w:szCs w:val="24"/>
        </w:rPr>
        <w:t xml:space="preserve">В ситуациях, когда учредители не хотят </w:t>
      </w:r>
      <w:proofErr w:type="spellStart"/>
      <w:r w:rsidRPr="00CE2153">
        <w:rPr>
          <w:rFonts w:ascii="Times New Roman" w:hAnsi="Times New Roman" w:cs="Times New Roman"/>
          <w:sz w:val="24"/>
          <w:szCs w:val="24"/>
        </w:rPr>
        <w:t>демотивировать</w:t>
      </w:r>
      <w:proofErr w:type="spellEnd"/>
      <w:r w:rsidRPr="00CE2153">
        <w:rPr>
          <w:rFonts w:ascii="Times New Roman" w:hAnsi="Times New Roman" w:cs="Times New Roman"/>
          <w:sz w:val="24"/>
          <w:szCs w:val="24"/>
        </w:rPr>
        <w:t xml:space="preserve"> казенные учреждения в части осуществления </w:t>
      </w:r>
      <w:r w:rsidRPr="00CE2153">
        <w:rPr>
          <w:rFonts w:ascii="Times New Roman" w:hAnsi="Times New Roman" w:cs="Times New Roman"/>
          <w:b/>
          <w:sz w:val="24"/>
          <w:szCs w:val="24"/>
        </w:rPr>
        <w:t>приносящей доход деятельности</w:t>
      </w:r>
      <w:proofErr w:type="gramStart"/>
      <w:r w:rsidRPr="00CE2153">
        <w:rPr>
          <w:rFonts w:ascii="Times New Roman" w:hAnsi="Times New Roman" w:cs="Times New Roman"/>
          <w:sz w:val="24"/>
          <w:szCs w:val="24"/>
        </w:rPr>
        <w:t xml:space="preserve"> ,</w:t>
      </w:r>
      <w:proofErr w:type="gramEnd"/>
      <w:r w:rsidRPr="00CE2153">
        <w:rPr>
          <w:rFonts w:ascii="Times New Roman" w:hAnsi="Times New Roman" w:cs="Times New Roman"/>
          <w:sz w:val="24"/>
          <w:szCs w:val="24"/>
        </w:rPr>
        <w:t xml:space="preserve"> они задаются вопросом, можно ли увязать привлечение дополнительных доходов казенным учреждением с соответствующим увеличением сметы. </w:t>
      </w:r>
    </w:p>
    <w:p w:rsidR="00CE2153" w:rsidRDefault="00CE2153" w:rsidP="00CE2153">
      <w:pPr>
        <w:spacing w:line="360" w:lineRule="auto"/>
        <w:rPr>
          <w:rFonts w:ascii="Times New Roman" w:hAnsi="Times New Roman" w:cs="Times New Roman"/>
          <w:sz w:val="24"/>
          <w:szCs w:val="24"/>
        </w:rPr>
      </w:pPr>
      <w:r w:rsidRPr="00CE2153">
        <w:rPr>
          <w:rFonts w:ascii="Times New Roman" w:hAnsi="Times New Roman" w:cs="Times New Roman"/>
          <w:sz w:val="24"/>
          <w:szCs w:val="24"/>
        </w:rPr>
        <w:lastRenderedPageBreak/>
        <w:t xml:space="preserve">В данном случае, несомненно, учредитель может передать казенному учреждению больше денежных средств с учетом размера привлеченных им доходов, увеличив финансирование по тем или иным статьям сметы. Однако даже если учредитель посчитает необходимым увеличить смету на размер доходов, речи о самостоятельном распоряжении выделенными денежными средствами казенным учреждением не идет. То есть определять, как и на что будут потрачены эти средства, будет учредитель. Нередко мнения учредителя и учреждения в этом вопросе расходятся (условно, администрация хочет потратить средства на заработную плату, а учредитель – на ремонт крыши учреждения). Как уже отмечалось, доходы казенного учреждения поступают в бюджет, смета же при этом может быть, как увеличена, так и уменьшена. Это обстоятельство может вызвать определенные проблемы, например, </w:t>
      </w:r>
      <w:r w:rsidRPr="00CE2153">
        <w:rPr>
          <w:rFonts w:ascii="Times New Roman" w:hAnsi="Times New Roman" w:cs="Times New Roman"/>
          <w:b/>
          <w:sz w:val="24"/>
          <w:szCs w:val="24"/>
        </w:rPr>
        <w:t>с учетом и расходованием</w:t>
      </w:r>
      <w:r w:rsidRPr="00CE2153">
        <w:rPr>
          <w:rFonts w:ascii="Times New Roman" w:hAnsi="Times New Roman" w:cs="Times New Roman"/>
          <w:sz w:val="24"/>
          <w:szCs w:val="24"/>
        </w:rPr>
        <w:t xml:space="preserve"> переданных казенному учреждению </w:t>
      </w:r>
      <w:r w:rsidRPr="00CE2153">
        <w:rPr>
          <w:rFonts w:ascii="Times New Roman" w:hAnsi="Times New Roman" w:cs="Times New Roman"/>
          <w:b/>
          <w:sz w:val="24"/>
          <w:szCs w:val="24"/>
        </w:rPr>
        <w:t>пожертвований</w:t>
      </w:r>
      <w:proofErr w:type="gramStart"/>
      <w:r w:rsidRPr="00CE2153">
        <w:rPr>
          <w:rFonts w:ascii="Times New Roman" w:hAnsi="Times New Roman" w:cs="Times New Roman"/>
          <w:b/>
          <w:sz w:val="24"/>
          <w:szCs w:val="24"/>
        </w:rPr>
        <w:t xml:space="preserve"> </w:t>
      </w:r>
      <w:r w:rsidRPr="00CE2153">
        <w:rPr>
          <w:rFonts w:ascii="Times New Roman" w:hAnsi="Times New Roman" w:cs="Times New Roman"/>
          <w:sz w:val="24"/>
          <w:szCs w:val="24"/>
        </w:rPr>
        <w:t>.</w:t>
      </w:r>
      <w:proofErr w:type="gramEnd"/>
      <w:r w:rsidRPr="00CE2153">
        <w:rPr>
          <w:rFonts w:ascii="Times New Roman" w:hAnsi="Times New Roman" w:cs="Times New Roman"/>
          <w:sz w:val="24"/>
          <w:szCs w:val="24"/>
        </w:rPr>
        <w:t xml:space="preserve"> </w:t>
      </w:r>
    </w:p>
    <w:p w:rsidR="00CE2153" w:rsidRDefault="00CE2153" w:rsidP="00CE2153">
      <w:pPr>
        <w:spacing w:line="360" w:lineRule="auto"/>
        <w:rPr>
          <w:rFonts w:ascii="Times New Roman" w:hAnsi="Times New Roman" w:cs="Times New Roman"/>
          <w:sz w:val="24"/>
          <w:szCs w:val="24"/>
        </w:rPr>
      </w:pPr>
      <w:r w:rsidRPr="00CE2153">
        <w:rPr>
          <w:rFonts w:ascii="Times New Roman" w:hAnsi="Times New Roman" w:cs="Times New Roman"/>
          <w:sz w:val="24"/>
          <w:szCs w:val="24"/>
        </w:rPr>
        <w:t>Более того, осуществление расходов на обеспечение приносящей доход деятельности для казенного учреждения становится крайне затруднительным: необходимо, чтобы такие расходы укладывались в статьи сметы.</w:t>
      </w:r>
    </w:p>
    <w:p w:rsidR="00CE2153" w:rsidRDefault="00CE2153" w:rsidP="00CE2153">
      <w:pPr>
        <w:spacing w:line="360" w:lineRule="auto"/>
        <w:rPr>
          <w:rFonts w:ascii="Times New Roman" w:hAnsi="Times New Roman" w:cs="Times New Roman"/>
          <w:sz w:val="24"/>
          <w:szCs w:val="24"/>
        </w:rPr>
      </w:pPr>
      <w:r w:rsidRPr="00CE2153">
        <w:rPr>
          <w:rFonts w:ascii="Times New Roman" w:hAnsi="Times New Roman" w:cs="Times New Roman"/>
          <w:b/>
          <w:color w:val="FF0000"/>
          <w:sz w:val="28"/>
          <w:szCs w:val="24"/>
        </w:rPr>
        <w:t xml:space="preserve"> Внимание</w:t>
      </w:r>
      <w:r w:rsidRPr="00CE2153">
        <w:rPr>
          <w:rFonts w:ascii="Times New Roman" w:hAnsi="Times New Roman" w:cs="Times New Roman"/>
          <w:sz w:val="24"/>
          <w:szCs w:val="24"/>
        </w:rPr>
        <w:t xml:space="preserve">: </w:t>
      </w:r>
    </w:p>
    <w:p w:rsidR="00CE2153" w:rsidRDefault="00CE2153" w:rsidP="00CE2153">
      <w:pPr>
        <w:spacing w:line="360" w:lineRule="auto"/>
        <w:rPr>
          <w:rFonts w:ascii="Times New Roman" w:hAnsi="Times New Roman" w:cs="Times New Roman"/>
          <w:sz w:val="24"/>
          <w:szCs w:val="24"/>
        </w:rPr>
      </w:pPr>
      <w:proofErr w:type="gramStart"/>
      <w:r w:rsidRPr="00CE2153">
        <w:rPr>
          <w:rFonts w:ascii="Times New Roman" w:hAnsi="Times New Roman" w:cs="Times New Roman"/>
          <w:sz w:val="24"/>
          <w:szCs w:val="24"/>
        </w:rPr>
        <w:t xml:space="preserve">указанная ситуация прокомментирована в письмах Минфина России от </w:t>
      </w:r>
      <w:r w:rsidRPr="00CE2153">
        <w:rPr>
          <w:rFonts w:ascii="Times New Roman" w:hAnsi="Times New Roman" w:cs="Times New Roman"/>
          <w:b/>
          <w:color w:val="FF0000"/>
          <w:sz w:val="24"/>
          <w:szCs w:val="24"/>
        </w:rPr>
        <w:t xml:space="preserve">20 июня 2011 г. № 02-03-06/2736 </w:t>
      </w:r>
      <w:r w:rsidRPr="00CE2153">
        <w:rPr>
          <w:rFonts w:ascii="Times New Roman" w:hAnsi="Times New Roman" w:cs="Times New Roman"/>
          <w:sz w:val="24"/>
          <w:szCs w:val="24"/>
        </w:rPr>
        <w:t xml:space="preserve">"О порядке финансового обеспечения оказания федеральными казенными учреждениями платных услуг" и от </w:t>
      </w:r>
      <w:r w:rsidRPr="00CE2153">
        <w:rPr>
          <w:rFonts w:ascii="Times New Roman" w:hAnsi="Times New Roman" w:cs="Times New Roman"/>
          <w:b/>
          <w:color w:val="FF0000"/>
          <w:sz w:val="24"/>
          <w:szCs w:val="24"/>
        </w:rPr>
        <w:t>17 мая 2011 г. № 02- 03-09/2016</w:t>
      </w:r>
      <w:r w:rsidRPr="00CE2153">
        <w:rPr>
          <w:rFonts w:ascii="Times New Roman" w:hAnsi="Times New Roman" w:cs="Times New Roman"/>
          <w:sz w:val="24"/>
          <w:szCs w:val="24"/>
        </w:rPr>
        <w:t xml:space="preserve"> "О порядке осуществления казенными учреждениями расходов, соответствующих целям, на достижение которых физическими и юридическими лицами предоставляются добровольные взносы и пожертвования". </w:t>
      </w:r>
      <w:proofErr w:type="gramEnd"/>
    </w:p>
    <w:p w:rsidR="00CE2153" w:rsidRDefault="00CE2153" w:rsidP="00CE2153">
      <w:pPr>
        <w:spacing w:line="360" w:lineRule="auto"/>
        <w:rPr>
          <w:rFonts w:ascii="Times New Roman" w:hAnsi="Times New Roman" w:cs="Times New Roman"/>
          <w:sz w:val="24"/>
          <w:szCs w:val="24"/>
        </w:rPr>
      </w:pPr>
    </w:p>
    <w:p w:rsidR="0075428A" w:rsidRPr="00CE2153" w:rsidRDefault="00CE2153" w:rsidP="00CE2153">
      <w:pPr>
        <w:spacing w:line="360" w:lineRule="auto"/>
        <w:rPr>
          <w:rFonts w:ascii="Times New Roman" w:hAnsi="Times New Roman" w:cs="Times New Roman"/>
          <w:b/>
          <w:color w:val="FF0000"/>
          <w:sz w:val="24"/>
          <w:szCs w:val="24"/>
        </w:rPr>
      </w:pPr>
      <w:r w:rsidRPr="00CE2153">
        <w:rPr>
          <w:rFonts w:ascii="Times New Roman" w:hAnsi="Times New Roman" w:cs="Times New Roman"/>
          <w:sz w:val="24"/>
          <w:szCs w:val="24"/>
        </w:rPr>
        <w:t>© Материал из Справочной системы «Образование» 1obraz.ru Дата копирования</w:t>
      </w:r>
      <w:r w:rsidRPr="00CE2153">
        <w:rPr>
          <w:rFonts w:ascii="Times New Roman" w:hAnsi="Times New Roman" w:cs="Times New Roman"/>
          <w:b/>
          <w:color w:val="FF0000"/>
          <w:sz w:val="24"/>
          <w:szCs w:val="24"/>
        </w:rPr>
        <w:t>: 31.10.2017</w:t>
      </w:r>
    </w:p>
    <w:sectPr w:rsidR="0075428A" w:rsidRPr="00CE2153" w:rsidSect="007542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CE2153"/>
    <w:rsid w:val="00002A46"/>
    <w:rsid w:val="00007750"/>
    <w:rsid w:val="00010422"/>
    <w:rsid w:val="000121F8"/>
    <w:rsid w:val="0001252A"/>
    <w:rsid w:val="000129CC"/>
    <w:rsid w:val="0001393E"/>
    <w:rsid w:val="000163D9"/>
    <w:rsid w:val="0002214C"/>
    <w:rsid w:val="00023296"/>
    <w:rsid w:val="00024EBF"/>
    <w:rsid w:val="00030792"/>
    <w:rsid w:val="00031F15"/>
    <w:rsid w:val="00033486"/>
    <w:rsid w:val="00036363"/>
    <w:rsid w:val="0004037A"/>
    <w:rsid w:val="00044425"/>
    <w:rsid w:val="00047538"/>
    <w:rsid w:val="00051CDA"/>
    <w:rsid w:val="0005475B"/>
    <w:rsid w:val="0005478F"/>
    <w:rsid w:val="00055EC2"/>
    <w:rsid w:val="00060145"/>
    <w:rsid w:val="000636F6"/>
    <w:rsid w:val="00063A4B"/>
    <w:rsid w:val="00066A34"/>
    <w:rsid w:val="00070702"/>
    <w:rsid w:val="00072054"/>
    <w:rsid w:val="00073D03"/>
    <w:rsid w:val="00074D51"/>
    <w:rsid w:val="00080364"/>
    <w:rsid w:val="00082700"/>
    <w:rsid w:val="00083913"/>
    <w:rsid w:val="0008524B"/>
    <w:rsid w:val="00090389"/>
    <w:rsid w:val="0009520E"/>
    <w:rsid w:val="00096823"/>
    <w:rsid w:val="00097267"/>
    <w:rsid w:val="00097BC9"/>
    <w:rsid w:val="000A43E7"/>
    <w:rsid w:val="000A6A32"/>
    <w:rsid w:val="000B06DB"/>
    <w:rsid w:val="000B33F2"/>
    <w:rsid w:val="000B40D4"/>
    <w:rsid w:val="000C1A94"/>
    <w:rsid w:val="000C7167"/>
    <w:rsid w:val="000D1B19"/>
    <w:rsid w:val="000D1D1A"/>
    <w:rsid w:val="000D2E1D"/>
    <w:rsid w:val="000D3AD0"/>
    <w:rsid w:val="000D43F7"/>
    <w:rsid w:val="000D56E3"/>
    <w:rsid w:val="000D7624"/>
    <w:rsid w:val="000E2892"/>
    <w:rsid w:val="000E2C81"/>
    <w:rsid w:val="000E45BE"/>
    <w:rsid w:val="000F276C"/>
    <w:rsid w:val="000F2ED5"/>
    <w:rsid w:val="000F45CB"/>
    <w:rsid w:val="001126DA"/>
    <w:rsid w:val="001127AA"/>
    <w:rsid w:val="00114373"/>
    <w:rsid w:val="00115484"/>
    <w:rsid w:val="00121EE1"/>
    <w:rsid w:val="0012245E"/>
    <w:rsid w:val="00124448"/>
    <w:rsid w:val="00124C4E"/>
    <w:rsid w:val="001273C6"/>
    <w:rsid w:val="00133325"/>
    <w:rsid w:val="00134858"/>
    <w:rsid w:val="001349E8"/>
    <w:rsid w:val="001350D4"/>
    <w:rsid w:val="00140891"/>
    <w:rsid w:val="001468B4"/>
    <w:rsid w:val="001500CB"/>
    <w:rsid w:val="00150849"/>
    <w:rsid w:val="00152FE8"/>
    <w:rsid w:val="00155B4A"/>
    <w:rsid w:val="00155FA4"/>
    <w:rsid w:val="00156F0B"/>
    <w:rsid w:val="00161DFE"/>
    <w:rsid w:val="00161E24"/>
    <w:rsid w:val="00162460"/>
    <w:rsid w:val="00166CF0"/>
    <w:rsid w:val="00177C52"/>
    <w:rsid w:val="0018377A"/>
    <w:rsid w:val="001862AA"/>
    <w:rsid w:val="00186E7F"/>
    <w:rsid w:val="00193E80"/>
    <w:rsid w:val="00194603"/>
    <w:rsid w:val="001A02D8"/>
    <w:rsid w:val="001A1DFC"/>
    <w:rsid w:val="001B0DED"/>
    <w:rsid w:val="001B2C60"/>
    <w:rsid w:val="001B4FD5"/>
    <w:rsid w:val="001B6BE5"/>
    <w:rsid w:val="001B73D8"/>
    <w:rsid w:val="001C5367"/>
    <w:rsid w:val="001E0137"/>
    <w:rsid w:val="001E47FE"/>
    <w:rsid w:val="001F0A25"/>
    <w:rsid w:val="001F148D"/>
    <w:rsid w:val="001F1517"/>
    <w:rsid w:val="001F354F"/>
    <w:rsid w:val="00200229"/>
    <w:rsid w:val="00201343"/>
    <w:rsid w:val="002021E4"/>
    <w:rsid w:val="00202452"/>
    <w:rsid w:val="0020419F"/>
    <w:rsid w:val="002042FD"/>
    <w:rsid w:val="00204732"/>
    <w:rsid w:val="00205C03"/>
    <w:rsid w:val="002145D8"/>
    <w:rsid w:val="00215646"/>
    <w:rsid w:val="002203DC"/>
    <w:rsid w:val="0022171B"/>
    <w:rsid w:val="00230866"/>
    <w:rsid w:val="0023338E"/>
    <w:rsid w:val="00234656"/>
    <w:rsid w:val="002435E4"/>
    <w:rsid w:val="00247CA0"/>
    <w:rsid w:val="002513B1"/>
    <w:rsid w:val="00251576"/>
    <w:rsid w:val="0025709D"/>
    <w:rsid w:val="00257437"/>
    <w:rsid w:val="002574F8"/>
    <w:rsid w:val="00257B14"/>
    <w:rsid w:val="0026109F"/>
    <w:rsid w:val="00262336"/>
    <w:rsid w:val="00263AEE"/>
    <w:rsid w:val="0026413A"/>
    <w:rsid w:val="002661B9"/>
    <w:rsid w:val="0026651E"/>
    <w:rsid w:val="00267415"/>
    <w:rsid w:val="00270484"/>
    <w:rsid w:val="00271494"/>
    <w:rsid w:val="002749C4"/>
    <w:rsid w:val="002838E0"/>
    <w:rsid w:val="00286D85"/>
    <w:rsid w:val="00293520"/>
    <w:rsid w:val="002947E1"/>
    <w:rsid w:val="00295166"/>
    <w:rsid w:val="002A0024"/>
    <w:rsid w:val="002A0981"/>
    <w:rsid w:val="002A0F30"/>
    <w:rsid w:val="002A5C4A"/>
    <w:rsid w:val="002A68F3"/>
    <w:rsid w:val="002B09C6"/>
    <w:rsid w:val="002B278C"/>
    <w:rsid w:val="002B283E"/>
    <w:rsid w:val="002B3C8C"/>
    <w:rsid w:val="002C4B7A"/>
    <w:rsid w:val="002C590E"/>
    <w:rsid w:val="002C7BD9"/>
    <w:rsid w:val="002D0B2E"/>
    <w:rsid w:val="002D0DEA"/>
    <w:rsid w:val="002D4DC4"/>
    <w:rsid w:val="002D7383"/>
    <w:rsid w:val="002E010E"/>
    <w:rsid w:val="002E0359"/>
    <w:rsid w:val="002F0484"/>
    <w:rsid w:val="002F1808"/>
    <w:rsid w:val="002F3335"/>
    <w:rsid w:val="002F3A1B"/>
    <w:rsid w:val="002F4263"/>
    <w:rsid w:val="002F67E9"/>
    <w:rsid w:val="00304957"/>
    <w:rsid w:val="00310290"/>
    <w:rsid w:val="00313471"/>
    <w:rsid w:val="003162D5"/>
    <w:rsid w:val="00316E46"/>
    <w:rsid w:val="0032345B"/>
    <w:rsid w:val="00324DB8"/>
    <w:rsid w:val="00325D96"/>
    <w:rsid w:val="003266D8"/>
    <w:rsid w:val="003311E2"/>
    <w:rsid w:val="00335CB7"/>
    <w:rsid w:val="00340F27"/>
    <w:rsid w:val="00341158"/>
    <w:rsid w:val="0034479C"/>
    <w:rsid w:val="003478D2"/>
    <w:rsid w:val="003623DB"/>
    <w:rsid w:val="00365432"/>
    <w:rsid w:val="00366CEE"/>
    <w:rsid w:val="00367160"/>
    <w:rsid w:val="003676A2"/>
    <w:rsid w:val="003710E0"/>
    <w:rsid w:val="003746A7"/>
    <w:rsid w:val="0037695E"/>
    <w:rsid w:val="003825E6"/>
    <w:rsid w:val="003834D5"/>
    <w:rsid w:val="00392E31"/>
    <w:rsid w:val="00393EAE"/>
    <w:rsid w:val="003A1C3F"/>
    <w:rsid w:val="003A793B"/>
    <w:rsid w:val="003B05EE"/>
    <w:rsid w:val="003B259C"/>
    <w:rsid w:val="003B2D39"/>
    <w:rsid w:val="003B446C"/>
    <w:rsid w:val="003B498F"/>
    <w:rsid w:val="003B73F4"/>
    <w:rsid w:val="003B750F"/>
    <w:rsid w:val="003C17ED"/>
    <w:rsid w:val="003C24CF"/>
    <w:rsid w:val="003C5A5B"/>
    <w:rsid w:val="003C5F56"/>
    <w:rsid w:val="003C7BFA"/>
    <w:rsid w:val="003D1875"/>
    <w:rsid w:val="003D3EB2"/>
    <w:rsid w:val="003E1E79"/>
    <w:rsid w:val="003E22AB"/>
    <w:rsid w:val="003E4A65"/>
    <w:rsid w:val="003E5B68"/>
    <w:rsid w:val="003E6D09"/>
    <w:rsid w:val="003E6EEA"/>
    <w:rsid w:val="003F0452"/>
    <w:rsid w:val="003F3C7E"/>
    <w:rsid w:val="003F570C"/>
    <w:rsid w:val="003F64D1"/>
    <w:rsid w:val="003F774B"/>
    <w:rsid w:val="004061FC"/>
    <w:rsid w:val="0041199E"/>
    <w:rsid w:val="0041224F"/>
    <w:rsid w:val="00412831"/>
    <w:rsid w:val="00413B6D"/>
    <w:rsid w:val="00414146"/>
    <w:rsid w:val="00415954"/>
    <w:rsid w:val="004200CC"/>
    <w:rsid w:val="004267BF"/>
    <w:rsid w:val="00432FE9"/>
    <w:rsid w:val="004353BC"/>
    <w:rsid w:val="00436319"/>
    <w:rsid w:val="0043715D"/>
    <w:rsid w:val="00440B87"/>
    <w:rsid w:val="00442AAB"/>
    <w:rsid w:val="00447460"/>
    <w:rsid w:val="004506CE"/>
    <w:rsid w:val="00455AB4"/>
    <w:rsid w:val="00455FAF"/>
    <w:rsid w:val="004570FB"/>
    <w:rsid w:val="00457B6E"/>
    <w:rsid w:val="004604EE"/>
    <w:rsid w:val="0046093D"/>
    <w:rsid w:val="00460AB6"/>
    <w:rsid w:val="00461A17"/>
    <w:rsid w:val="0046242C"/>
    <w:rsid w:val="00464869"/>
    <w:rsid w:val="0046743A"/>
    <w:rsid w:val="00467889"/>
    <w:rsid w:val="00467E57"/>
    <w:rsid w:val="0047154D"/>
    <w:rsid w:val="004719EC"/>
    <w:rsid w:val="00471D4F"/>
    <w:rsid w:val="004772D8"/>
    <w:rsid w:val="00477EF1"/>
    <w:rsid w:val="004809CA"/>
    <w:rsid w:val="00483B6A"/>
    <w:rsid w:val="00484388"/>
    <w:rsid w:val="00487B19"/>
    <w:rsid w:val="0049043B"/>
    <w:rsid w:val="0049145E"/>
    <w:rsid w:val="004915C6"/>
    <w:rsid w:val="004934AC"/>
    <w:rsid w:val="00496144"/>
    <w:rsid w:val="00496293"/>
    <w:rsid w:val="004A12A3"/>
    <w:rsid w:val="004A34C0"/>
    <w:rsid w:val="004B158C"/>
    <w:rsid w:val="004B396B"/>
    <w:rsid w:val="004B5F25"/>
    <w:rsid w:val="004C0642"/>
    <w:rsid w:val="004C108E"/>
    <w:rsid w:val="004C1B10"/>
    <w:rsid w:val="004C1FEB"/>
    <w:rsid w:val="004C22E3"/>
    <w:rsid w:val="004C4DFD"/>
    <w:rsid w:val="004C631C"/>
    <w:rsid w:val="004D133C"/>
    <w:rsid w:val="004D194B"/>
    <w:rsid w:val="004D1B8A"/>
    <w:rsid w:val="004D320C"/>
    <w:rsid w:val="004D392C"/>
    <w:rsid w:val="004D51C8"/>
    <w:rsid w:val="004D5406"/>
    <w:rsid w:val="004E06E6"/>
    <w:rsid w:val="004E6B28"/>
    <w:rsid w:val="004F038C"/>
    <w:rsid w:val="004F4A5C"/>
    <w:rsid w:val="004F5BFD"/>
    <w:rsid w:val="004F6D38"/>
    <w:rsid w:val="0050015D"/>
    <w:rsid w:val="00501AE8"/>
    <w:rsid w:val="00504854"/>
    <w:rsid w:val="005061E6"/>
    <w:rsid w:val="00510F1E"/>
    <w:rsid w:val="00515CA0"/>
    <w:rsid w:val="00517094"/>
    <w:rsid w:val="00521D47"/>
    <w:rsid w:val="00531582"/>
    <w:rsid w:val="00544D7C"/>
    <w:rsid w:val="00545C28"/>
    <w:rsid w:val="0054628C"/>
    <w:rsid w:val="00546B5B"/>
    <w:rsid w:val="00553211"/>
    <w:rsid w:val="005559D1"/>
    <w:rsid w:val="00562054"/>
    <w:rsid w:val="00567654"/>
    <w:rsid w:val="00572027"/>
    <w:rsid w:val="00573580"/>
    <w:rsid w:val="00581476"/>
    <w:rsid w:val="00582CE7"/>
    <w:rsid w:val="00584615"/>
    <w:rsid w:val="005853D9"/>
    <w:rsid w:val="0058794A"/>
    <w:rsid w:val="00594866"/>
    <w:rsid w:val="00595525"/>
    <w:rsid w:val="005A0ED8"/>
    <w:rsid w:val="005A6862"/>
    <w:rsid w:val="005B1D01"/>
    <w:rsid w:val="005B5EE6"/>
    <w:rsid w:val="005B5F1D"/>
    <w:rsid w:val="005C1554"/>
    <w:rsid w:val="005C3064"/>
    <w:rsid w:val="005D27F2"/>
    <w:rsid w:val="005D342E"/>
    <w:rsid w:val="005D5F79"/>
    <w:rsid w:val="005D65BF"/>
    <w:rsid w:val="005E1F1B"/>
    <w:rsid w:val="005E5EDC"/>
    <w:rsid w:val="005F22D9"/>
    <w:rsid w:val="005F2B29"/>
    <w:rsid w:val="005F46B7"/>
    <w:rsid w:val="006018EF"/>
    <w:rsid w:val="00603786"/>
    <w:rsid w:val="00613A03"/>
    <w:rsid w:val="006153CC"/>
    <w:rsid w:val="0061754A"/>
    <w:rsid w:val="00617CE7"/>
    <w:rsid w:val="00627E5A"/>
    <w:rsid w:val="00635196"/>
    <w:rsid w:val="00650187"/>
    <w:rsid w:val="006541BB"/>
    <w:rsid w:val="0065632D"/>
    <w:rsid w:val="0065671A"/>
    <w:rsid w:val="00661678"/>
    <w:rsid w:val="00664F9B"/>
    <w:rsid w:val="006668FB"/>
    <w:rsid w:val="006676BA"/>
    <w:rsid w:val="006700DD"/>
    <w:rsid w:val="00670154"/>
    <w:rsid w:val="00670E48"/>
    <w:rsid w:val="00672068"/>
    <w:rsid w:val="00674395"/>
    <w:rsid w:val="00676CD8"/>
    <w:rsid w:val="00677B02"/>
    <w:rsid w:val="00680400"/>
    <w:rsid w:val="00683D32"/>
    <w:rsid w:val="00686211"/>
    <w:rsid w:val="00687EDD"/>
    <w:rsid w:val="00691D0E"/>
    <w:rsid w:val="00696006"/>
    <w:rsid w:val="006A0239"/>
    <w:rsid w:val="006A13A9"/>
    <w:rsid w:val="006A5C91"/>
    <w:rsid w:val="006A6878"/>
    <w:rsid w:val="006A7898"/>
    <w:rsid w:val="006B0529"/>
    <w:rsid w:val="006B1C32"/>
    <w:rsid w:val="006B444F"/>
    <w:rsid w:val="006B49F6"/>
    <w:rsid w:val="006B57C5"/>
    <w:rsid w:val="006B70FA"/>
    <w:rsid w:val="006C434F"/>
    <w:rsid w:val="006C56F7"/>
    <w:rsid w:val="006C6620"/>
    <w:rsid w:val="006C722A"/>
    <w:rsid w:val="006C78CD"/>
    <w:rsid w:val="006D0AA2"/>
    <w:rsid w:val="006D1D46"/>
    <w:rsid w:val="006D40FF"/>
    <w:rsid w:val="006D52FA"/>
    <w:rsid w:val="006D565A"/>
    <w:rsid w:val="006D72EC"/>
    <w:rsid w:val="006F147F"/>
    <w:rsid w:val="006F4310"/>
    <w:rsid w:val="006F476C"/>
    <w:rsid w:val="00701BA1"/>
    <w:rsid w:val="00702607"/>
    <w:rsid w:val="0070587F"/>
    <w:rsid w:val="00706492"/>
    <w:rsid w:val="007073B0"/>
    <w:rsid w:val="00714996"/>
    <w:rsid w:val="0071559B"/>
    <w:rsid w:val="00716C42"/>
    <w:rsid w:val="00717168"/>
    <w:rsid w:val="00720BB6"/>
    <w:rsid w:val="00724167"/>
    <w:rsid w:val="00724E57"/>
    <w:rsid w:val="007311DD"/>
    <w:rsid w:val="00731B33"/>
    <w:rsid w:val="0073211F"/>
    <w:rsid w:val="0074208E"/>
    <w:rsid w:val="00744C4D"/>
    <w:rsid w:val="00746D8D"/>
    <w:rsid w:val="00750D65"/>
    <w:rsid w:val="007536C8"/>
    <w:rsid w:val="0075428A"/>
    <w:rsid w:val="007542D5"/>
    <w:rsid w:val="0075567E"/>
    <w:rsid w:val="00757DE8"/>
    <w:rsid w:val="00760DA8"/>
    <w:rsid w:val="00763821"/>
    <w:rsid w:val="0076515C"/>
    <w:rsid w:val="00773D18"/>
    <w:rsid w:val="00776DA5"/>
    <w:rsid w:val="007827AB"/>
    <w:rsid w:val="007861D6"/>
    <w:rsid w:val="00791C55"/>
    <w:rsid w:val="00791C63"/>
    <w:rsid w:val="00791D7A"/>
    <w:rsid w:val="007973F5"/>
    <w:rsid w:val="007A0A28"/>
    <w:rsid w:val="007A36E0"/>
    <w:rsid w:val="007A58B5"/>
    <w:rsid w:val="007A6166"/>
    <w:rsid w:val="007B0A13"/>
    <w:rsid w:val="007B0CE7"/>
    <w:rsid w:val="007B54B2"/>
    <w:rsid w:val="007B6F40"/>
    <w:rsid w:val="007C1012"/>
    <w:rsid w:val="007C12DC"/>
    <w:rsid w:val="007C66A0"/>
    <w:rsid w:val="007D2A8C"/>
    <w:rsid w:val="007D5BED"/>
    <w:rsid w:val="007E03FF"/>
    <w:rsid w:val="007E1B22"/>
    <w:rsid w:val="007E1DD8"/>
    <w:rsid w:val="007E3C2A"/>
    <w:rsid w:val="007E41B6"/>
    <w:rsid w:val="007E42BF"/>
    <w:rsid w:val="007E508B"/>
    <w:rsid w:val="007E535E"/>
    <w:rsid w:val="007E7283"/>
    <w:rsid w:val="007F05EF"/>
    <w:rsid w:val="007F274D"/>
    <w:rsid w:val="007F78C3"/>
    <w:rsid w:val="00800BA3"/>
    <w:rsid w:val="008027F5"/>
    <w:rsid w:val="00806593"/>
    <w:rsid w:val="00814AAB"/>
    <w:rsid w:val="00815825"/>
    <w:rsid w:val="0082429E"/>
    <w:rsid w:val="008279AB"/>
    <w:rsid w:val="008324EE"/>
    <w:rsid w:val="008332EE"/>
    <w:rsid w:val="00835423"/>
    <w:rsid w:val="00840973"/>
    <w:rsid w:val="00840CAE"/>
    <w:rsid w:val="00843BD7"/>
    <w:rsid w:val="00845152"/>
    <w:rsid w:val="008477B6"/>
    <w:rsid w:val="008477C2"/>
    <w:rsid w:val="00851B0C"/>
    <w:rsid w:val="008544E8"/>
    <w:rsid w:val="008552C3"/>
    <w:rsid w:val="0085676D"/>
    <w:rsid w:val="008627B4"/>
    <w:rsid w:val="00867534"/>
    <w:rsid w:val="00870E21"/>
    <w:rsid w:val="00871D90"/>
    <w:rsid w:val="00874382"/>
    <w:rsid w:val="00875DC6"/>
    <w:rsid w:val="00876D35"/>
    <w:rsid w:val="00876F15"/>
    <w:rsid w:val="008775AB"/>
    <w:rsid w:val="00877EB9"/>
    <w:rsid w:val="00885D49"/>
    <w:rsid w:val="00886D21"/>
    <w:rsid w:val="00890E07"/>
    <w:rsid w:val="00893056"/>
    <w:rsid w:val="00893A3F"/>
    <w:rsid w:val="00895340"/>
    <w:rsid w:val="00895846"/>
    <w:rsid w:val="00896B4C"/>
    <w:rsid w:val="00896CD2"/>
    <w:rsid w:val="008A4D0A"/>
    <w:rsid w:val="008B0FB3"/>
    <w:rsid w:val="008B14E8"/>
    <w:rsid w:val="008B23BB"/>
    <w:rsid w:val="008B3E26"/>
    <w:rsid w:val="008B50EF"/>
    <w:rsid w:val="008B5E3F"/>
    <w:rsid w:val="008C2C49"/>
    <w:rsid w:val="008C3866"/>
    <w:rsid w:val="008C51A2"/>
    <w:rsid w:val="008C51CD"/>
    <w:rsid w:val="008C5DB6"/>
    <w:rsid w:val="008C6337"/>
    <w:rsid w:val="008C6C04"/>
    <w:rsid w:val="008D073F"/>
    <w:rsid w:val="008D1042"/>
    <w:rsid w:val="008D6D37"/>
    <w:rsid w:val="008E0343"/>
    <w:rsid w:val="008E06CE"/>
    <w:rsid w:val="008E5A9C"/>
    <w:rsid w:val="008E6683"/>
    <w:rsid w:val="008E7942"/>
    <w:rsid w:val="008F06C4"/>
    <w:rsid w:val="008F1951"/>
    <w:rsid w:val="008F2444"/>
    <w:rsid w:val="008F2917"/>
    <w:rsid w:val="008F62F7"/>
    <w:rsid w:val="008F7D3F"/>
    <w:rsid w:val="0090341D"/>
    <w:rsid w:val="00906DC0"/>
    <w:rsid w:val="00907C53"/>
    <w:rsid w:val="00913132"/>
    <w:rsid w:val="009144A1"/>
    <w:rsid w:val="00921A2C"/>
    <w:rsid w:val="009253DC"/>
    <w:rsid w:val="00925E1F"/>
    <w:rsid w:val="009276C7"/>
    <w:rsid w:val="009353D3"/>
    <w:rsid w:val="0094077A"/>
    <w:rsid w:val="00940B12"/>
    <w:rsid w:val="009418DC"/>
    <w:rsid w:val="00942048"/>
    <w:rsid w:val="009453D7"/>
    <w:rsid w:val="009547E1"/>
    <w:rsid w:val="009558F5"/>
    <w:rsid w:val="00956764"/>
    <w:rsid w:val="00960B0B"/>
    <w:rsid w:val="00967BC4"/>
    <w:rsid w:val="00973B34"/>
    <w:rsid w:val="00973BEA"/>
    <w:rsid w:val="00975DDD"/>
    <w:rsid w:val="00975F94"/>
    <w:rsid w:val="00977BC9"/>
    <w:rsid w:val="00980A7C"/>
    <w:rsid w:val="00982FAA"/>
    <w:rsid w:val="009830A6"/>
    <w:rsid w:val="0098335D"/>
    <w:rsid w:val="009853BD"/>
    <w:rsid w:val="00986869"/>
    <w:rsid w:val="00993968"/>
    <w:rsid w:val="00996145"/>
    <w:rsid w:val="009A0E7B"/>
    <w:rsid w:val="009A1640"/>
    <w:rsid w:val="009B53E2"/>
    <w:rsid w:val="009B54C2"/>
    <w:rsid w:val="009C03F1"/>
    <w:rsid w:val="009C1B00"/>
    <w:rsid w:val="009C48A4"/>
    <w:rsid w:val="009D5E46"/>
    <w:rsid w:val="009F0350"/>
    <w:rsid w:val="009F0786"/>
    <w:rsid w:val="009F0818"/>
    <w:rsid w:val="009F2296"/>
    <w:rsid w:val="00A037AE"/>
    <w:rsid w:val="00A03FD6"/>
    <w:rsid w:val="00A060F2"/>
    <w:rsid w:val="00A120C8"/>
    <w:rsid w:val="00A12260"/>
    <w:rsid w:val="00A13A2F"/>
    <w:rsid w:val="00A14DC0"/>
    <w:rsid w:val="00A166D2"/>
    <w:rsid w:val="00A17629"/>
    <w:rsid w:val="00A234DD"/>
    <w:rsid w:val="00A23CF2"/>
    <w:rsid w:val="00A24C54"/>
    <w:rsid w:val="00A26DF7"/>
    <w:rsid w:val="00A33032"/>
    <w:rsid w:val="00A351FE"/>
    <w:rsid w:val="00A36941"/>
    <w:rsid w:val="00A3790F"/>
    <w:rsid w:val="00A41407"/>
    <w:rsid w:val="00A42579"/>
    <w:rsid w:val="00A42B4E"/>
    <w:rsid w:val="00A43DFA"/>
    <w:rsid w:val="00A52D59"/>
    <w:rsid w:val="00A55EEF"/>
    <w:rsid w:val="00A56E0E"/>
    <w:rsid w:val="00A57EA3"/>
    <w:rsid w:val="00A60125"/>
    <w:rsid w:val="00A66E13"/>
    <w:rsid w:val="00A66F6B"/>
    <w:rsid w:val="00A71EE0"/>
    <w:rsid w:val="00A72AE5"/>
    <w:rsid w:val="00A744CD"/>
    <w:rsid w:val="00A75C7C"/>
    <w:rsid w:val="00A81275"/>
    <w:rsid w:val="00A81514"/>
    <w:rsid w:val="00A816F0"/>
    <w:rsid w:val="00A838ED"/>
    <w:rsid w:val="00A84A7D"/>
    <w:rsid w:val="00A873A5"/>
    <w:rsid w:val="00A877EE"/>
    <w:rsid w:val="00A9621F"/>
    <w:rsid w:val="00A97B68"/>
    <w:rsid w:val="00AA1FB7"/>
    <w:rsid w:val="00AA26E4"/>
    <w:rsid w:val="00AA2A1E"/>
    <w:rsid w:val="00AA60CC"/>
    <w:rsid w:val="00AB1F37"/>
    <w:rsid w:val="00AC06EC"/>
    <w:rsid w:val="00AC11BD"/>
    <w:rsid w:val="00AC4598"/>
    <w:rsid w:val="00AC7935"/>
    <w:rsid w:val="00AD3361"/>
    <w:rsid w:val="00AD4E1D"/>
    <w:rsid w:val="00AD6672"/>
    <w:rsid w:val="00AD6842"/>
    <w:rsid w:val="00AD7F4C"/>
    <w:rsid w:val="00AE2429"/>
    <w:rsid w:val="00AE48DC"/>
    <w:rsid w:val="00AE48F1"/>
    <w:rsid w:val="00AE57EE"/>
    <w:rsid w:val="00AE6C40"/>
    <w:rsid w:val="00AF58DA"/>
    <w:rsid w:val="00AF5FD7"/>
    <w:rsid w:val="00B07C63"/>
    <w:rsid w:val="00B10FCD"/>
    <w:rsid w:val="00B11765"/>
    <w:rsid w:val="00B126B7"/>
    <w:rsid w:val="00B15022"/>
    <w:rsid w:val="00B17B23"/>
    <w:rsid w:val="00B21B78"/>
    <w:rsid w:val="00B30CDB"/>
    <w:rsid w:val="00B348DF"/>
    <w:rsid w:val="00B3738C"/>
    <w:rsid w:val="00B4589B"/>
    <w:rsid w:val="00B46135"/>
    <w:rsid w:val="00B46817"/>
    <w:rsid w:val="00B5605B"/>
    <w:rsid w:val="00B56494"/>
    <w:rsid w:val="00B621CC"/>
    <w:rsid w:val="00B67176"/>
    <w:rsid w:val="00B702AE"/>
    <w:rsid w:val="00B76C96"/>
    <w:rsid w:val="00B8004D"/>
    <w:rsid w:val="00B81AA5"/>
    <w:rsid w:val="00B83061"/>
    <w:rsid w:val="00B83213"/>
    <w:rsid w:val="00B84FA9"/>
    <w:rsid w:val="00B85382"/>
    <w:rsid w:val="00B857D0"/>
    <w:rsid w:val="00B85AC8"/>
    <w:rsid w:val="00B87764"/>
    <w:rsid w:val="00B91B9C"/>
    <w:rsid w:val="00B941BB"/>
    <w:rsid w:val="00B972DE"/>
    <w:rsid w:val="00BA3935"/>
    <w:rsid w:val="00BA5946"/>
    <w:rsid w:val="00BB3C70"/>
    <w:rsid w:val="00BB57EC"/>
    <w:rsid w:val="00BB755A"/>
    <w:rsid w:val="00BC187B"/>
    <w:rsid w:val="00BC2004"/>
    <w:rsid w:val="00BC2D18"/>
    <w:rsid w:val="00BC7B67"/>
    <w:rsid w:val="00BD17B1"/>
    <w:rsid w:val="00BD1A25"/>
    <w:rsid w:val="00BD2E15"/>
    <w:rsid w:val="00BD3C72"/>
    <w:rsid w:val="00BD3CBF"/>
    <w:rsid w:val="00BD6230"/>
    <w:rsid w:val="00BD7374"/>
    <w:rsid w:val="00BD7DBD"/>
    <w:rsid w:val="00BD7F06"/>
    <w:rsid w:val="00BE1908"/>
    <w:rsid w:val="00BE255A"/>
    <w:rsid w:val="00BE5E16"/>
    <w:rsid w:val="00BE7388"/>
    <w:rsid w:val="00BF18B5"/>
    <w:rsid w:val="00BF1C68"/>
    <w:rsid w:val="00BF21EF"/>
    <w:rsid w:val="00BF429A"/>
    <w:rsid w:val="00BF68C9"/>
    <w:rsid w:val="00C04D80"/>
    <w:rsid w:val="00C06309"/>
    <w:rsid w:val="00C1130E"/>
    <w:rsid w:val="00C11443"/>
    <w:rsid w:val="00C1632D"/>
    <w:rsid w:val="00C178FF"/>
    <w:rsid w:val="00C21376"/>
    <w:rsid w:val="00C2275E"/>
    <w:rsid w:val="00C2451C"/>
    <w:rsid w:val="00C24549"/>
    <w:rsid w:val="00C31BEC"/>
    <w:rsid w:val="00C41875"/>
    <w:rsid w:val="00C41CC7"/>
    <w:rsid w:val="00C41D43"/>
    <w:rsid w:val="00C45395"/>
    <w:rsid w:val="00C45B7D"/>
    <w:rsid w:val="00C46164"/>
    <w:rsid w:val="00C46986"/>
    <w:rsid w:val="00C50FAB"/>
    <w:rsid w:val="00C5718F"/>
    <w:rsid w:val="00C60211"/>
    <w:rsid w:val="00C60E19"/>
    <w:rsid w:val="00C63BC7"/>
    <w:rsid w:val="00C66A6E"/>
    <w:rsid w:val="00C70537"/>
    <w:rsid w:val="00C710A4"/>
    <w:rsid w:val="00C74570"/>
    <w:rsid w:val="00C75CC8"/>
    <w:rsid w:val="00C82FA6"/>
    <w:rsid w:val="00C8396A"/>
    <w:rsid w:val="00C84A99"/>
    <w:rsid w:val="00C8573B"/>
    <w:rsid w:val="00C87012"/>
    <w:rsid w:val="00C91E80"/>
    <w:rsid w:val="00C92B8A"/>
    <w:rsid w:val="00C937F3"/>
    <w:rsid w:val="00C93FC2"/>
    <w:rsid w:val="00CA0B60"/>
    <w:rsid w:val="00CA24FB"/>
    <w:rsid w:val="00CA3AB6"/>
    <w:rsid w:val="00CA3CD8"/>
    <w:rsid w:val="00CA4230"/>
    <w:rsid w:val="00CB1CA0"/>
    <w:rsid w:val="00CB29A2"/>
    <w:rsid w:val="00CB2D9C"/>
    <w:rsid w:val="00CB68CF"/>
    <w:rsid w:val="00CB6F51"/>
    <w:rsid w:val="00CC63A0"/>
    <w:rsid w:val="00CC76F7"/>
    <w:rsid w:val="00CD170F"/>
    <w:rsid w:val="00CD25DB"/>
    <w:rsid w:val="00CD3138"/>
    <w:rsid w:val="00CD7682"/>
    <w:rsid w:val="00CD7DBD"/>
    <w:rsid w:val="00CE2153"/>
    <w:rsid w:val="00CE3147"/>
    <w:rsid w:val="00CE5A3C"/>
    <w:rsid w:val="00CE6998"/>
    <w:rsid w:val="00CF1907"/>
    <w:rsid w:val="00CF356A"/>
    <w:rsid w:val="00CF65A8"/>
    <w:rsid w:val="00CF795E"/>
    <w:rsid w:val="00D0676A"/>
    <w:rsid w:val="00D07649"/>
    <w:rsid w:val="00D1008F"/>
    <w:rsid w:val="00D12728"/>
    <w:rsid w:val="00D12B44"/>
    <w:rsid w:val="00D1382E"/>
    <w:rsid w:val="00D157C6"/>
    <w:rsid w:val="00D16888"/>
    <w:rsid w:val="00D209C1"/>
    <w:rsid w:val="00D23B6F"/>
    <w:rsid w:val="00D2469C"/>
    <w:rsid w:val="00D27996"/>
    <w:rsid w:val="00D27FFE"/>
    <w:rsid w:val="00D30C51"/>
    <w:rsid w:val="00D3357A"/>
    <w:rsid w:val="00D40041"/>
    <w:rsid w:val="00D4517F"/>
    <w:rsid w:val="00D45A49"/>
    <w:rsid w:val="00D46137"/>
    <w:rsid w:val="00D46176"/>
    <w:rsid w:val="00D46E19"/>
    <w:rsid w:val="00D51ADD"/>
    <w:rsid w:val="00D55CB0"/>
    <w:rsid w:val="00D566F4"/>
    <w:rsid w:val="00D56C0A"/>
    <w:rsid w:val="00D6712F"/>
    <w:rsid w:val="00D67BF4"/>
    <w:rsid w:val="00D736A8"/>
    <w:rsid w:val="00D740E8"/>
    <w:rsid w:val="00D80A22"/>
    <w:rsid w:val="00D86E09"/>
    <w:rsid w:val="00D90C23"/>
    <w:rsid w:val="00D91384"/>
    <w:rsid w:val="00D913A6"/>
    <w:rsid w:val="00D93EFF"/>
    <w:rsid w:val="00D95619"/>
    <w:rsid w:val="00DA43D4"/>
    <w:rsid w:val="00DA4936"/>
    <w:rsid w:val="00DA64AD"/>
    <w:rsid w:val="00DB214E"/>
    <w:rsid w:val="00DB2B7B"/>
    <w:rsid w:val="00DB35BB"/>
    <w:rsid w:val="00DB4287"/>
    <w:rsid w:val="00DB51B3"/>
    <w:rsid w:val="00DB715B"/>
    <w:rsid w:val="00DB71D5"/>
    <w:rsid w:val="00DC48DF"/>
    <w:rsid w:val="00DC71D3"/>
    <w:rsid w:val="00DD08E3"/>
    <w:rsid w:val="00DD22BA"/>
    <w:rsid w:val="00DE08EB"/>
    <w:rsid w:val="00DE0E06"/>
    <w:rsid w:val="00DE17D6"/>
    <w:rsid w:val="00DE4D98"/>
    <w:rsid w:val="00DF44A4"/>
    <w:rsid w:val="00DF4744"/>
    <w:rsid w:val="00DF4EB1"/>
    <w:rsid w:val="00DF5268"/>
    <w:rsid w:val="00E02316"/>
    <w:rsid w:val="00E06C54"/>
    <w:rsid w:val="00E07879"/>
    <w:rsid w:val="00E13DD1"/>
    <w:rsid w:val="00E1460E"/>
    <w:rsid w:val="00E20DAF"/>
    <w:rsid w:val="00E23B39"/>
    <w:rsid w:val="00E26B88"/>
    <w:rsid w:val="00E31C28"/>
    <w:rsid w:val="00E3218A"/>
    <w:rsid w:val="00E43E4B"/>
    <w:rsid w:val="00E4522B"/>
    <w:rsid w:val="00E4572F"/>
    <w:rsid w:val="00E50C79"/>
    <w:rsid w:val="00E522DD"/>
    <w:rsid w:val="00E55087"/>
    <w:rsid w:val="00E558EA"/>
    <w:rsid w:val="00E56D50"/>
    <w:rsid w:val="00E62D9D"/>
    <w:rsid w:val="00E64221"/>
    <w:rsid w:val="00E65C00"/>
    <w:rsid w:val="00E66304"/>
    <w:rsid w:val="00E66347"/>
    <w:rsid w:val="00E6640B"/>
    <w:rsid w:val="00E669EC"/>
    <w:rsid w:val="00E675F5"/>
    <w:rsid w:val="00E67AA9"/>
    <w:rsid w:val="00E70DC9"/>
    <w:rsid w:val="00E71D35"/>
    <w:rsid w:val="00E743EC"/>
    <w:rsid w:val="00E74B03"/>
    <w:rsid w:val="00E83B6D"/>
    <w:rsid w:val="00E86953"/>
    <w:rsid w:val="00E91178"/>
    <w:rsid w:val="00E9360F"/>
    <w:rsid w:val="00E93D8F"/>
    <w:rsid w:val="00E944DC"/>
    <w:rsid w:val="00E97AEC"/>
    <w:rsid w:val="00EA020D"/>
    <w:rsid w:val="00EA2BAE"/>
    <w:rsid w:val="00EB2E97"/>
    <w:rsid w:val="00EB3206"/>
    <w:rsid w:val="00EB5F3D"/>
    <w:rsid w:val="00EB7914"/>
    <w:rsid w:val="00EC15A4"/>
    <w:rsid w:val="00EC1D8E"/>
    <w:rsid w:val="00EC4545"/>
    <w:rsid w:val="00EC66D6"/>
    <w:rsid w:val="00EC72D3"/>
    <w:rsid w:val="00ED0194"/>
    <w:rsid w:val="00ED0810"/>
    <w:rsid w:val="00ED3E09"/>
    <w:rsid w:val="00ED4191"/>
    <w:rsid w:val="00ED4925"/>
    <w:rsid w:val="00ED65F1"/>
    <w:rsid w:val="00ED781A"/>
    <w:rsid w:val="00EE0A71"/>
    <w:rsid w:val="00EE36EC"/>
    <w:rsid w:val="00EE76FA"/>
    <w:rsid w:val="00EF001C"/>
    <w:rsid w:val="00EF6912"/>
    <w:rsid w:val="00EF7F9E"/>
    <w:rsid w:val="00F05A52"/>
    <w:rsid w:val="00F0781F"/>
    <w:rsid w:val="00F12372"/>
    <w:rsid w:val="00F138AA"/>
    <w:rsid w:val="00F20810"/>
    <w:rsid w:val="00F21C4A"/>
    <w:rsid w:val="00F23E21"/>
    <w:rsid w:val="00F27F0E"/>
    <w:rsid w:val="00F30CA7"/>
    <w:rsid w:val="00F34A1F"/>
    <w:rsid w:val="00F35252"/>
    <w:rsid w:val="00F35F6C"/>
    <w:rsid w:val="00F3794D"/>
    <w:rsid w:val="00F40184"/>
    <w:rsid w:val="00F4146E"/>
    <w:rsid w:val="00F418D1"/>
    <w:rsid w:val="00F418D5"/>
    <w:rsid w:val="00F45F47"/>
    <w:rsid w:val="00F46EB3"/>
    <w:rsid w:val="00F47DB4"/>
    <w:rsid w:val="00F47E93"/>
    <w:rsid w:val="00F5349C"/>
    <w:rsid w:val="00F53877"/>
    <w:rsid w:val="00F66530"/>
    <w:rsid w:val="00F702BD"/>
    <w:rsid w:val="00F7063F"/>
    <w:rsid w:val="00F73243"/>
    <w:rsid w:val="00F80A4C"/>
    <w:rsid w:val="00F80EA8"/>
    <w:rsid w:val="00F863D9"/>
    <w:rsid w:val="00F87FEF"/>
    <w:rsid w:val="00F973A8"/>
    <w:rsid w:val="00FA0DEB"/>
    <w:rsid w:val="00FA24C9"/>
    <w:rsid w:val="00FB1076"/>
    <w:rsid w:val="00FB367C"/>
    <w:rsid w:val="00FB5B26"/>
    <w:rsid w:val="00FB63AE"/>
    <w:rsid w:val="00FB713A"/>
    <w:rsid w:val="00FB77F4"/>
    <w:rsid w:val="00FB7CB7"/>
    <w:rsid w:val="00FC0476"/>
    <w:rsid w:val="00FC1816"/>
    <w:rsid w:val="00FC19E0"/>
    <w:rsid w:val="00FC1AED"/>
    <w:rsid w:val="00FC44D1"/>
    <w:rsid w:val="00FD05D3"/>
    <w:rsid w:val="00FD1D2B"/>
    <w:rsid w:val="00FE3FFC"/>
    <w:rsid w:val="00FF017A"/>
    <w:rsid w:val="00FF12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2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551</Words>
  <Characters>3146</Characters>
  <Application>Microsoft Office Word</Application>
  <DocSecurity>0</DocSecurity>
  <Lines>26</Lines>
  <Paragraphs>7</Paragraphs>
  <ScaleCrop>false</ScaleCrop>
  <Company>Microsoft</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2017-12-08T11:44:00Z</dcterms:created>
  <dcterms:modified xsi:type="dcterms:W3CDTF">2017-12-08T11:51:00Z</dcterms:modified>
</cp:coreProperties>
</file>